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23"/>
        <w:contextualSpacing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广西广播电视和网络视听优秀作品推选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23"/>
        <w:contextualSpacing/>
        <w:jc w:val="center"/>
        <w:textAlignment w:val="auto"/>
        <w:rPr>
          <w:rFonts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（广播、电视、广电报、论文作品）推荐表</w:t>
      </w:r>
    </w:p>
    <w:p>
      <w:pPr>
        <w:spacing w:line="240" w:lineRule="exact"/>
        <w:ind w:right="23"/>
        <w:contextualSpacing/>
        <w:jc w:val="center"/>
        <w:rPr>
          <w:rFonts w:hint="eastAsia" w:ascii="方正小标宋简体" w:hAnsi="新宋体" w:eastAsia="方正小标宋简体"/>
          <w:spacing w:val="-4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54"/>
        <w:gridCol w:w="172"/>
        <w:gridCol w:w="1707"/>
        <w:gridCol w:w="130"/>
        <w:gridCol w:w="836"/>
        <w:gridCol w:w="1217"/>
        <w:gridCol w:w="787"/>
        <w:gridCol w:w="431"/>
        <w:gridCol w:w="3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作品标题</w:t>
            </w:r>
          </w:p>
        </w:tc>
        <w:tc>
          <w:tcPr>
            <w:tcW w:w="40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参评项目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  <w:jc w:val="center"/>
        </w:trPr>
        <w:tc>
          <w:tcPr>
            <w:tcW w:w="1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0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体    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14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0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项目代码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播出频率、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频道（报刊）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播出单位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刊播栏目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（版面）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节目时长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（字数）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播出时间</w:t>
            </w:r>
          </w:p>
        </w:tc>
        <w:tc>
          <w:tcPr>
            <w:tcW w:w="7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华文中宋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（主创人员）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编辑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采作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编品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过简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程介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︶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 xml:space="preserve">    在本栏内填报作品采编过程、社会效果等情况，包括媒体融合报道情况和应用新媒体情况。国际传播奖项参评作品，务请在此栏内填报境外落地、转载情况。通过网络转载的，需注明转载链接，并提供境外用户的浏览量和点击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推</w:t>
            </w:r>
          </w:p>
          <w:p>
            <w:pPr>
              <w:spacing w:line="26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荐</w:t>
            </w:r>
          </w:p>
          <w:p>
            <w:pPr>
              <w:spacing w:line="26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理</w:t>
            </w:r>
          </w:p>
          <w:p>
            <w:pPr>
              <w:spacing w:line="260" w:lineRule="exact"/>
              <w:jc w:val="center"/>
              <w:rPr>
                <w:rFonts w:hint="eastAsia"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由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 xml:space="preserve">    各推荐单位、各报送单位在本栏内填报评语及推荐理由。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推荐单位意见及公示结果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推荐单位负责人签名：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（盖单位公章）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报送单位意见及公示结果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报送单位负责人签名：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（盖单位公章）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-8"/>
                <w:sz w:val="24"/>
                <w:szCs w:val="24"/>
              </w:rPr>
              <w:t>联系人(作者)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5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邮编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5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地    址</w:t>
            </w:r>
          </w:p>
        </w:tc>
        <w:tc>
          <w:tcPr>
            <w:tcW w:w="736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49CF43D5"/>
    <w:rsid w:val="49C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2024-02-02T02:38:00Z</dcterms:created>
  <dc:creator>Administrator</dc:creator>
  <cp:lastModifiedBy>Administrator</cp:lastModifiedBy>
  <dcterms:modified xsi:type="dcterms:W3CDTF">2024-02-02T02:39:17Z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B4479D7001D44AA3AE20F76720E16B86_11</vt:lpwstr>
  </property>
</Properties>
</file>