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“石榴花开向未来”第六届“三月三”</w:t>
      </w:r>
    </w:p>
    <w:tbl>
      <w:tblPr>
        <w:tblStyle w:val="4"/>
        <w:tblpPr w:leftFromText="180" w:rightFromText="180" w:vertAnchor="text" w:horzAnchor="page" w:tblpXSpec="center" w:tblpY="889"/>
        <w:tblOverlap w:val="never"/>
        <w:tblW w:w="930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6"/>
        <w:gridCol w:w="2525"/>
        <w:gridCol w:w="1470"/>
        <w:gridCol w:w="269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编号（由组委会填写）：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作品名称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参赛主体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</w:rPr>
              <w:t>单位（名称）：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</w:rPr>
              <w:t>个人（姓名）：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6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</w:rPr>
              <w:t>作品时长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作品简介（100字以内）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</w:rPr>
              <w:t>作品创作团队情况（200字以内）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含作品导演、编剧、摄像、后期人员姓名、单位等简要介绍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</w:rPr>
              <w:t>作品创作理念阐释（300字以内）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参赛作品推荐单位及个人签字（盖章）：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 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lang w:val="en"/>
              </w:rPr>
              <w:t>2024</w:t>
            </w:r>
            <w:r>
              <w:rPr>
                <w:rFonts w:hint="eastAsia" w:ascii="黑体" w:hAnsi="黑体" w:eastAsia="黑体" w:cs="黑体"/>
              </w:rPr>
              <w:t>年    月   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网络短视频大赛参赛作品登记表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2D1C3219"/>
    <w:rsid w:val="2D1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cs="Calibri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2024-03-19T02:30:00Z</dcterms:created>
  <dc:creator>MT</dc:creator>
  <cp:lastModifiedBy>MT</cp:lastModifiedBy>
  <dcterms:modified xsi:type="dcterms:W3CDTF">2024-03-19T02:31:27Z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18C39F03644844709EC17FA78CE9088A_11</vt:lpwstr>
  </property>
</Properties>
</file>