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CDD" w:rsidRDefault="001835C4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D01CDD" w:rsidRDefault="001835C4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20</w:t>
      </w:r>
      <w:r>
        <w:rPr>
          <w:rFonts w:ascii="方正小标宋简体" w:eastAsia="方正小标宋简体" w:hAnsi="黑体"/>
          <w:sz w:val="44"/>
          <w:szCs w:val="44"/>
        </w:rPr>
        <w:t>2</w:t>
      </w:r>
      <w:r>
        <w:rPr>
          <w:rFonts w:ascii="方正小标宋简体" w:eastAsia="方正小标宋简体" w:hAnsi="黑体" w:hint="eastAsia"/>
          <w:sz w:val="44"/>
          <w:szCs w:val="44"/>
        </w:rPr>
        <w:t>3</w:t>
      </w:r>
      <w:r>
        <w:rPr>
          <w:rFonts w:ascii="方正小标宋简体" w:eastAsia="方正小标宋简体" w:hAnsi="黑体" w:hint="eastAsia"/>
          <w:sz w:val="44"/>
          <w:szCs w:val="44"/>
        </w:rPr>
        <w:t>年度入选自治区级优秀广播电视作品及扶持资金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4618"/>
        <w:gridCol w:w="2715"/>
        <w:gridCol w:w="4439"/>
        <w:gridCol w:w="1312"/>
      </w:tblGrid>
      <w:tr w:rsidR="00D01CDD">
        <w:trPr>
          <w:trHeight w:val="942"/>
          <w:jc w:val="center"/>
        </w:trPr>
        <w:tc>
          <w:tcPr>
            <w:tcW w:w="13898" w:type="dxa"/>
            <w:gridSpan w:val="5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一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自治区级优秀广播电视</w:t>
            </w:r>
            <w:r>
              <w:rPr>
                <w:rFonts w:ascii="黑体" w:eastAsia="黑体" w:hAnsi="黑体"/>
                <w:sz w:val="32"/>
                <w:szCs w:val="32"/>
              </w:rPr>
              <w:t>新闻作品</w:t>
            </w:r>
          </w:p>
        </w:tc>
      </w:tr>
      <w:tr w:rsidR="00D01CDD" w:rsidTr="001835C4">
        <w:trPr>
          <w:trHeight w:val="811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作品名称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制作单位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报送单位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32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扶持奖励资金（元）</w:t>
            </w:r>
          </w:p>
        </w:tc>
      </w:tr>
      <w:tr w:rsidR="00D01CDD" w:rsidTr="001835C4">
        <w:trPr>
          <w:trHeight w:val="9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大寨村被联合国官宣“最佳”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村支书漂洋过海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抱奖归》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《广西多地出台措施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让小摊小店“活起来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火起来”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珠江流域红水河珍稀鱼类保育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大藤峡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水利枢纽正式成立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“民生清单”喜变“幸福账单”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我市首次民生票决实事落地见效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《广西来宾市下六甲灌区工程开工建设将解决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万亩耕地灌溉问题》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《贵港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北部湾港铁海联运班列首发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西部陆海新通道再释放发展“红利”》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《“北斗”让农机“长眼”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科技赋能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乡村振兴》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崇左广播电视台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崇左市文化和旅游局（广播电视局）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《玉林“村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BA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”新春开赛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辞旧迎新风尚》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《【记者调查】美丽右江游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垃圾伴我游？相关部门积极回应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马上清理！》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2345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名林长守好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公顷“碳库”》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天等：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网格员变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身“健康管家”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贴心服务保健康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天等县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崇左市文化和旅游局（广播电视局）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天等县文化旅游和体育广电局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《容县：“半小时农村健康服务圈”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让群众家门口有“医”靠》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容县文体广电和旅游局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《马山县加方籍现役军人探亲期间遇火情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冲在最前勇救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303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《桂平市环保生态产业园生活垃圾焚烧发电项目投产运行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实现“环保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民生”的双赢效益》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《【新春走基层】凭祥：东南亚水果的“跨境春运”》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凭祥市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崇左市文化和旅游局（广播电视局）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凭祥市文化旅游和体育广电局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《兴业：“工厂化”水稻育秧助力春耕》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兴业县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兴业县文体广电和旅游局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《彩调编成课间操</w:t>
            </w: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3"/>
                <w:sz w:val="28"/>
                <w:szCs w:val="28"/>
              </w:rPr>
              <w:t>传统文化“潮”起来》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柳城县文化体育广电和旅游局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《广西单体最大的分布式光伏电站成功并网》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柳江区文化体育广电和旅游局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《“抢滩”海外市场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柳江“智”造扬帆起航》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柳江区文化体育广电和旅游局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《合山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代耕代种让“桉退蔗进》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合山市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合山市文化广电和旅游局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《【新时代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新征程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新伟业】德保：“火塘会议”谋发展“庭院经济”促增收》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德保县文化体育广电和旅游局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大化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名群众被困洞穴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小时生死大营救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大化瑶族自治县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34"/>
                <w:sz w:val="28"/>
                <w:szCs w:val="28"/>
              </w:rPr>
              <w:t>大化瑶族自治县文化广电体育和旅游局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92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《昭平：救助放生“大眼萌物”领角鸮》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昭平县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贺州市文化广电和旅游局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昭平县文化广电和旅游局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陆川：荒山染绿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“五指毛桃”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引领村民“指”向致富路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陆川县文体广电和旅游局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《振兴之路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广西乡村调研行》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播放点击破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亿次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来听木棉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组合的“呗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侬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情深”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《土地续租风波》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防城港市广播电视台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防城港市文化广电体育和旅游局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《贵港出台国内首部保护利用古码头地方性法规》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FF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百色首个“微法庭”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打通法律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服务最后一公里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破解电梯加装难题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柳州模式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“一键到心”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《珍稀濒危野生树种“海南风吹楠”“狭叶坡垒”在防城港市实现全国首次野外回归》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防城港市广播电视台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防城港市文化广电体育和旅游局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2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玉柴发布中国首个柔性燃料发动机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平台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我国内燃机技术进入新发展阶段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《粮食安全系列报道》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《西江鱼儿有了新“产房”广西内河航道最大人工鱼巢在梧州建成》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“修路哥”自费义务修路七年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只为村民出行方便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州县大乐镇集体经济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产业园首次分红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《平南服装挺进欧洲市场》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《象州“村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BA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”迎来粤港球星》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《林圩镇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全力推动退桉还耕复种工作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让“良田”变成“粮田”》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三角乡：家庭“小”庭院撬动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乡村“大”振兴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金秀瑶族自治县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金秀瑶族自治县文化广电和旅游局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《比翼双飞夫妻哨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热血忠诚守边疆》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东兴市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防城港市文化广电体育和旅游局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《深耕海上粮仓，防城区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4300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万尾金鲳鱼苗陆续下海》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防城区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防城港市文化广电体育和旅游局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《珊罗镇：制种稻开镰收割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农户增收有“稻”路》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陆川县文体广电和旅游局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《桂平：推进高标准农田建设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夯实乡村振兴“耕”基》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《非遗不“遗”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醉美山歌代代传》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鹿寨县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鹿寨县文化体育广电和旅游局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《全球新物种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在广西九万山首次发现》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融水苗族自治县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融水苗族自治文化体育广电和旅游局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《柳江“智”造走俏国内外》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柳江区文化体育广电和旅游局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《引得活水润良田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兴宾春耕绘新卷》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兴宾区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兴宾区文化广电和旅游局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《“竹筏兄弟”共营“跨国瀑布”》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河池首趟高铁货运今天启程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老区生鲜食材当天抵达深圳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605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《“足”够精彩：“乡村足球振兴”助燃山村孩子足球梦想》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短视频营销成为“新农具”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“新农人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”致富有新招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《广西首次实现“零碳”办会》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《桂平“一村一池”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让每一名学生都会游泳、懂救生》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《广深高速车辆追尾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平南籍小伙徒手“撕”车救人》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《象州：“政务服务体验官”破解营商环境“堵痛难”》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象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州县文化广电和旅游局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《新通道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新速度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新未来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贵南高铁联合大直播》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《念念不忘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终有“回响”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对话广西首位“双料”作家东西》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《海丝路特别编排》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接续“文心秀行”黄文秀事迹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写入义务教育教科书写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《免费午餐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周年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他们回到大山书写青春故事》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《桂中治旱全线通水</w:t>
            </w: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百年夙愿圆梦今朝》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来宾市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《“榴莲与沃柑双向奔赴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中国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东盟水果之约”跨国融媒体直播》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《河池：做好加减法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算好生态账》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《中国与共建“一带一路”国家首个跨境旅游合作区今起试运营》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崇左广播电视台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崇左市文化和旅游局（广播电视局）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《灌阳：航拍时发现上游山洪暴发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男子冲上堤坝救下母子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灌阳县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桂林市文化广电和旅游局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灌阳县文化广电体育和旅游局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《大国重器生态文明实践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“算大账”高峡出平湖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“凭鱼跃”碧水双通道》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《从螺蛳粉看特色产业发展后劲系列报道》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柳城县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柳城县文化体育广电和旅游局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《全国首个跨境智慧口岸项目在凭祥友谊关口岸开工建设》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凭祥市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pacing w:val="-1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崇左市文化和旅游局（广播电视局）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凭祥市文化旅游和体育广电局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pacing w:val="-1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《废矿渣上养出“金蚕宝”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环境治理探出新路子》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凤山县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凤山县文化广电体育和旅游局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《广西木论国家级自然保护区再次发现新物种—小小斑叶兰》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环江毛南族自治县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w w:val="90"/>
                <w:sz w:val="28"/>
                <w:szCs w:val="28"/>
              </w:rPr>
              <w:t>环江毛南族自治县文化广电体育和旅游局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《容县：稻鸭双收生态美》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容县文化广电和旅游局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《月亮之国的中国医生》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《希望的田野在“蔗”里》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1049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二零二三跨年特别策划：“文学桂军”再攀高峰！实现重要文学奖项“零突破”》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《保护“海洋活化石”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我们放鲎回家》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钦州新闻传媒中心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钦州市文化广电体育和旅游局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《法护最美碧海蓝天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共建和谐“无讼海岛”》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《风车转</w:t>
            </w: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光伏亮</w:t>
            </w: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乡村振兴装上绿色引擎》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《问需求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送服务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我县积极为纺织服装企业招工引才》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平南县文化广电体育和旅游局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《把幸福讲给总书记听》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《野生蚯蚓保卫战》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8"/>
                <w:sz w:val="28"/>
                <w:szCs w:val="28"/>
              </w:rPr>
              <w:t>《北海：依海而生，因海而兴，向海图强》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《通边达海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防东铁路正式通车运营》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防城港市广播电视台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防城港市文化广电体育和旅游局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《“首席”精准把脉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开出“治理良方”》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《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30.4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吨贵港产金针菇首次出口越南》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《梦想何以“平地”起》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《“柳江造”除雪车“硬核”抢占国内外市场》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区融媒体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柳江区文化广电和旅游局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《合浦：制陶技艺进校园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传承优秀传统文化》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合浦县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北海市旅游文体局（广播电视局）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合浦县文体广电旅游局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《中国龙邦—越南茶岭国际性口岸正式开通》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靖西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靖西市文化体育广电和旅游局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马山：聚集种子“芯片”做大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农业产业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马山县文化广电体育和旅游局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《融水苗绣：背着娃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绣着花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养着家》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融水县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融水苗族自治文化体育广电和旅游局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1"/>
              </w:numPr>
              <w:spacing w:line="400" w:lineRule="exact"/>
              <w:ind w:firstLine="420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《桂平市：小龙虾入住“空调房”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反季培育争抢市场红利》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贵港市文化广电体育和旅游局</w:t>
            </w:r>
          </w:p>
          <w:p w:rsidR="00D01CDD" w:rsidRDefault="001835C4">
            <w:pPr>
              <w:spacing w:line="300" w:lineRule="exact"/>
              <w:jc w:val="center"/>
              <w:outlineLvl w:val="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桂平市文化广电体育和旅游局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1500</w:t>
            </w:r>
          </w:p>
        </w:tc>
      </w:tr>
      <w:tr w:rsidR="00D01CDD">
        <w:trPr>
          <w:trHeight w:val="865"/>
          <w:jc w:val="center"/>
        </w:trPr>
        <w:tc>
          <w:tcPr>
            <w:tcW w:w="13898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t>二</w:t>
            </w:r>
            <w:r>
              <w:rPr>
                <w:rFonts w:ascii="黑体" w:eastAsia="黑体" w:hAnsi="黑体"/>
                <w:sz w:val="32"/>
                <w:szCs w:val="32"/>
              </w:rPr>
              <w:t>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自治区级优秀广播电视创新创优节目</w:t>
            </w:r>
          </w:p>
        </w:tc>
      </w:tr>
      <w:tr w:rsidR="00D01CDD" w:rsidTr="001835C4">
        <w:trPr>
          <w:trHeight w:val="785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作品名称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制作单位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报送单位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扶持奖励资金（元）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《二十大词条》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9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《“如果汉字会说话”特别节目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节气系列特辑》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为人民创作，为时代放歌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致敬一代“刘三姐”黄婉秋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《“雷锋精神我传承，青春闪耀新时代”大型直播节目》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《新农人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新征程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“乡村振兴新农人”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新春走基层特别节目》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“八桂新风行”文明校园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系列节目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我是接班人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《郑志明：从普通钳工到大国工匠》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柳州市文化广电和旅游局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930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量子极客》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“牢记嘱托启新篇”三地融媒体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联播特别节目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《全民阅读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主播领读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第四季》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桂林广播电视台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桂林市文化广电和旅游局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《成长密码》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玉林市文化广电体育和旅游局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陆川县文体广电和旅游局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《广西二十四节气原创系列主题曲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MV</w:t>
            </w: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《桂有技能·挑战无限》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节气·钦州》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钦州新闻传媒中心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钦州市文化广电体育和旅游局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德保：“互联网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+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医疗”让医护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服务延续到千家万户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百色市文化广电和旅游局</w:t>
            </w:r>
          </w:p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德保县文化体育广电和旅游局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《广西德保：一针一线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慢摇时光》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百色市文化广电和旅游局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德保县文化体育广电和旅游局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《从这里出发》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《广西故事•追寻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弘扬伟大建党精神》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山与海的交响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贵南高铁全线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开通特别节目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》</w:t>
            </w:r>
            <w:proofErr w:type="gramEnd"/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《“扬文明家风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建清廉家庭”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2023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年家风家训暨最美军人故事分享会特别节目》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贺州市广播电视台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贺州市文化广电和旅游局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《开海特别报道：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日，北海有场“开海”大戏在等你！》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北海广播电视台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北海市旅游文体局（广播电视局）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《崇左正青春》崇左•桂林双城连线“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世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遗之旅”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《崇左正青春》崇左•来宾双城连线“甜蜜之旅”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《崇左正青春》崇左•防城港双城连线“边贸之旅”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崇左广播电视台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sz w:val="28"/>
                <w:szCs w:val="28"/>
              </w:rPr>
              <w:t>崇左市文化和旅游局（广播电视局）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《道德模范“码”上学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pacing w:val="-6"/>
                <w:sz w:val="28"/>
                <w:szCs w:val="28"/>
              </w:rPr>
              <w:t>“独臂侠”廖木森：一只手也能撑起一片天》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岑溪市广播电视台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《第二十二届“汉语桥”世界大学生中文比赛总决赛》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8"/>
                <w:szCs w:val="28"/>
              </w:rPr>
              <w:t>《二十四节气原创系列主题曲〈立冬〉》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《丝路潮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扬帆海丝路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pacing w:val="-17"/>
                <w:sz w:val="28"/>
                <w:szCs w:val="28"/>
              </w:rPr>
              <w:t>共绘新画卷》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南宁市文化广电和旅游局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27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《大瑶山飞出的金凤凰</w:t>
            </w:r>
            <w:r>
              <w:rPr>
                <w:rFonts w:ascii="方正小标宋简体" w:eastAsia="方正小标宋简体" w:hAnsi="方正小标宋简体" w:cs="方正小标宋简体" w:hint="eastAsia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pacing w:val="-10"/>
                <w:sz w:val="28"/>
                <w:szCs w:val="28"/>
              </w:rPr>
              <w:t>李果果》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百色市文化广电体育和旅游局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《在南丹》系列节目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南丹县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南丹县文化广电体育和旅游局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《手作之美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指尖传承》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岑溪市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梧州市文化广电体育和旅游局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岑溪市文化广电体育和旅游局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3000</w:t>
            </w:r>
          </w:p>
        </w:tc>
      </w:tr>
      <w:tr w:rsidR="00D01CDD">
        <w:trPr>
          <w:trHeight w:val="1075"/>
          <w:jc w:val="center"/>
        </w:trPr>
        <w:tc>
          <w:tcPr>
            <w:tcW w:w="13898" w:type="dxa"/>
            <w:gridSpan w:val="5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三、</w:t>
            </w:r>
            <w:r>
              <w:rPr>
                <w:rFonts w:ascii="黑体" w:eastAsia="黑体" w:hAnsi="黑体" w:hint="eastAsia"/>
                <w:sz w:val="32"/>
                <w:szCs w:val="32"/>
              </w:rPr>
              <w:t>自治区级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优秀国产电视纪录片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序号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作品名称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制作单位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8"/>
                <w:szCs w:val="32"/>
              </w:rPr>
              <w:t>报送单位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60" w:lineRule="exact"/>
              <w:jc w:val="center"/>
              <w:rPr>
                <w:rFonts w:ascii="黑体" w:eastAsia="黑体" w:hAnsi="黑体" w:cs="黑体"/>
                <w:bCs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bCs/>
                <w:sz w:val="24"/>
                <w:szCs w:val="28"/>
              </w:rPr>
              <w:t>扶持奖励资金（元）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《我的滚烫勋章》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《一米阳光》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天等县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1835C4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1835C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崇左市文化和旅游局（广播电视局）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天等县文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sz w:val="28"/>
                <w:szCs w:val="32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《探秘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坡结岩口古茶》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天峨县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融媒体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中心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河池市文化广电体育和旅游局</w:t>
            </w:r>
          </w:p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天峨县文化广电体育和旅游局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b/>
                <w:sz w:val="24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《夕阳无限好》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《我与家乡共成长》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  <w:tr w:rsidR="00D01CDD" w:rsidTr="001835C4">
        <w:trPr>
          <w:trHeight w:val="850"/>
          <w:jc w:val="center"/>
        </w:trPr>
        <w:tc>
          <w:tcPr>
            <w:tcW w:w="814" w:type="dxa"/>
            <w:shd w:val="clear" w:color="auto" w:fill="auto"/>
            <w:vAlign w:val="center"/>
          </w:tcPr>
          <w:p w:rsidR="00D01CDD" w:rsidRDefault="00D01CDD">
            <w:pPr>
              <w:numPr>
                <w:ilvl w:val="0"/>
                <w:numId w:val="2"/>
              </w:num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《瑶山茶“路”》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4439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广西广播电视台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D01CDD" w:rsidRDefault="001835C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2000</w:t>
            </w:r>
          </w:p>
        </w:tc>
      </w:tr>
    </w:tbl>
    <w:p w:rsidR="00D01CDD" w:rsidRDefault="00D01CDD">
      <w:pPr>
        <w:spacing w:line="300" w:lineRule="exact"/>
        <w:jc w:val="center"/>
        <w:rPr>
          <w:rFonts w:ascii="仿宋_GB2312" w:eastAsia="仿宋_GB2312" w:hAnsi="楷体"/>
          <w:sz w:val="28"/>
          <w:szCs w:val="28"/>
        </w:rPr>
      </w:pPr>
    </w:p>
    <w:p w:rsidR="00D01CDD" w:rsidRDefault="001835C4">
      <w:pPr>
        <w:spacing w:before="240" w:after="120"/>
        <w:outlineLvl w:val="0"/>
      </w:pPr>
      <w:r>
        <w:rPr>
          <w:rFonts w:ascii="黑体" w:eastAsia="黑体" w:hAnsi="黑体" w:cs="黑体" w:hint="eastAsia"/>
          <w:bCs/>
          <w:sz w:val="32"/>
          <w:szCs w:val="32"/>
        </w:rPr>
        <w:t>此项合计：</w:t>
      </w:r>
      <w:r>
        <w:rPr>
          <w:rFonts w:ascii="黑体" w:eastAsia="黑体" w:hAnsi="黑体" w:cs="黑体" w:hint="eastAsia"/>
          <w:bCs/>
          <w:sz w:val="32"/>
          <w:szCs w:val="32"/>
        </w:rPr>
        <w:t>238500</w:t>
      </w:r>
      <w:r>
        <w:rPr>
          <w:rFonts w:ascii="黑体" w:eastAsia="黑体" w:hAnsi="黑体" w:cs="黑体" w:hint="eastAsia"/>
          <w:bCs/>
          <w:sz w:val="32"/>
          <w:szCs w:val="32"/>
        </w:rPr>
        <w:t>元（人民币贰拾叁万捌仟伍佰圆整）</w:t>
      </w:r>
    </w:p>
    <w:sectPr w:rsidR="00D01C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6E407"/>
    <w:multiLevelType w:val="singleLevel"/>
    <w:tmpl w:val="5C76E407"/>
    <w:lvl w:ilvl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abstractNum w:abstractNumId="1" w15:restartNumberingAfterBreak="0">
    <w:nsid w:val="736E246B"/>
    <w:multiLevelType w:val="multilevel"/>
    <w:tmpl w:val="736E246B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NTk5MTA5MzJlZjljNzNjNTBjZTc5NjZkMDk1MzcifQ=="/>
  </w:docVars>
  <w:rsids>
    <w:rsidRoot w:val="696E6953"/>
    <w:rsid w:val="001835C4"/>
    <w:rsid w:val="00D01CDD"/>
    <w:rsid w:val="696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356047"/>
  <w15:docId w15:val="{7BFA41D7-3B37-41D0-B71D-10DAED97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next w:val="a3"/>
    <w:autoRedefine/>
    <w:uiPriority w:val="99"/>
    <w:qFormat/>
    <w:pPr>
      <w:widowControl w:val="0"/>
      <w:spacing w:before="240" w:after="120"/>
      <w:jc w:val="center"/>
      <w:outlineLvl w:val="0"/>
    </w:pPr>
    <w:rPr>
      <w:rFonts w:ascii="等线" w:eastAsia="等线" w:hAnsi="等线" w:cs="Times New Roman"/>
      <w:b/>
      <w:kern w:val="2"/>
      <w:sz w:val="32"/>
      <w:szCs w:val="22"/>
    </w:rPr>
  </w:style>
  <w:style w:type="paragraph" w:styleId="a3">
    <w:name w:val="Title"/>
    <w:next w:val="a"/>
    <w:uiPriority w:val="99"/>
    <w:qFormat/>
    <w:pPr>
      <w:widowControl w:val="0"/>
      <w:spacing w:before="240" w:after="60"/>
      <w:jc w:val="center"/>
      <w:outlineLvl w:val="0"/>
    </w:pPr>
    <w:rPr>
      <w:rFonts w:ascii="Cambria" w:eastAsia="仿宋_GB2312" w:hAnsi="Cambria" w:cs="Times New Roman"/>
      <w:b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1107</Words>
  <Characters>6313</Characters>
  <Application>Microsoft Office Word</Application>
  <DocSecurity>0</DocSecurity>
  <Lines>52</Lines>
  <Paragraphs>14</Paragraphs>
  <ScaleCrop>false</ScaleCrop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</dc:creator>
  <cp:lastModifiedBy>林志峰</cp:lastModifiedBy>
  <cp:revision>2</cp:revision>
  <dcterms:created xsi:type="dcterms:W3CDTF">2024-05-13T07:37:00Z</dcterms:created>
  <dcterms:modified xsi:type="dcterms:W3CDTF">2024-05-14T07:36:00Z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37ACBD637F6E41E78145ABE9CFE8A965_11</vt:lpwstr>
  </property>
</Properties>
</file>