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6CC515">
      <w:pPr>
        <w:spacing w:line="570" w:lineRule="exact"/>
        <w:rPr>
          <w:rFonts w:hint="eastAsia" w:ascii="方正黑体_GBK" w:hAnsi="Times New Roman" w:eastAsia="方正黑体_GBK" w:cs="仿宋_GB2312"/>
          <w:color w:val="auto"/>
          <w:sz w:val="32"/>
          <w:szCs w:val="32"/>
          <w:lang w:eastAsia="zh-CN"/>
        </w:rPr>
      </w:pPr>
      <w:r>
        <w:rPr>
          <w:rFonts w:hint="eastAsia" w:ascii="方正黑体_GBK" w:hAnsi="Times New Roman" w:eastAsia="方正黑体_GBK" w:cs="黑体"/>
          <w:color w:val="auto"/>
          <w:sz w:val="32"/>
          <w:szCs w:val="32"/>
        </w:rPr>
        <w:t>附件</w:t>
      </w:r>
      <w:r>
        <w:rPr>
          <w:rFonts w:hint="eastAsia" w:ascii="方正黑体_GBK" w:hAnsi="Times New Roman" w:eastAsia="方正黑体_GBK" w:cs="黑体"/>
          <w:color w:val="auto"/>
          <w:sz w:val="32"/>
          <w:szCs w:val="32"/>
          <w:lang w:eastAsia="zh-CN"/>
        </w:rPr>
        <w:t>2</w:t>
      </w:r>
    </w:p>
    <w:p w14:paraId="7B772B08">
      <w:pPr>
        <w:spacing w:after="72" w:afterLines="30" w:line="0" w:lineRule="atLeast"/>
        <w:jc w:val="center"/>
        <w:rPr>
          <w:rFonts w:hint="eastAsia" w:ascii="Times New Roman" w:hAnsi="Times New Roman" w:eastAsia="方正仿宋_GBK" w:cs="仿宋_GB2312"/>
          <w:color w:val="auto"/>
          <w:sz w:val="15"/>
          <w:szCs w:val="15"/>
          <w:lang w:eastAsia="zh-CN"/>
        </w:rPr>
      </w:pPr>
    </w:p>
    <w:p w14:paraId="5FFD437A">
      <w:pPr>
        <w:spacing w:after="72" w:afterLines="30" w:line="570" w:lineRule="exact"/>
        <w:jc w:val="center"/>
        <w:rPr>
          <w:rFonts w:hint="eastAsia" w:ascii="方正小标宋_GBK" w:hAnsi="Times New Roman" w:eastAsia="方正小标宋_GBK" w:cs="仿宋_GB2312"/>
          <w:color w:val="auto"/>
          <w:sz w:val="44"/>
          <w:szCs w:val="32"/>
          <w:lang w:eastAsia="zh-CN"/>
        </w:rPr>
      </w:pPr>
      <w:bookmarkStart w:id="0" w:name="_GoBack"/>
      <w:r>
        <w:rPr>
          <w:rFonts w:hint="eastAsia" w:ascii="方正小标宋_GBK" w:hAnsi="Times New Roman" w:eastAsia="方正小标宋_GBK" w:cs="仿宋_GB2312"/>
          <w:color w:val="auto"/>
          <w:sz w:val="44"/>
          <w:szCs w:val="32"/>
          <w:lang w:eastAsia="zh-CN"/>
        </w:rPr>
        <w:t>“创意创新，共建共享”2025西部陆海新通道</w:t>
      </w:r>
    </w:p>
    <w:p w14:paraId="28651ACC">
      <w:pPr>
        <w:spacing w:after="72" w:afterLines="30" w:line="570" w:lineRule="exact"/>
        <w:jc w:val="center"/>
        <w:rPr>
          <w:rFonts w:ascii="Times New Roman" w:hAnsi="Times New Roman" w:eastAsia="方正仿宋_GBK" w:cs="仿宋_GB2312"/>
          <w:color w:val="auto"/>
          <w:sz w:val="32"/>
          <w:szCs w:val="32"/>
          <w:lang w:eastAsia="zh-CN"/>
        </w:rPr>
      </w:pPr>
      <w:r>
        <w:rPr>
          <w:rFonts w:hint="eastAsia" w:ascii="方正小标宋_GBK" w:hAnsi="Times New Roman" w:eastAsia="方正小标宋_GBK" w:cs="仿宋_GB2312"/>
          <w:color w:val="auto"/>
          <w:sz w:val="44"/>
          <w:szCs w:val="32"/>
          <w:lang w:eastAsia="zh-CN"/>
        </w:rPr>
        <w:t>视听公益广告大赛音频类作品报名表</w:t>
      </w:r>
      <w:bookmarkEnd w:id="0"/>
    </w:p>
    <w:tbl>
      <w:tblPr>
        <w:tblStyle w:val="3"/>
        <w:tblW w:w="495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6" w:type="dxa"/>
          <w:left w:w="57" w:type="dxa"/>
          <w:bottom w:w="46" w:type="dxa"/>
          <w:right w:w="57" w:type="dxa"/>
        </w:tblCellMar>
      </w:tblPr>
      <w:tblGrid>
        <w:gridCol w:w="2426"/>
        <w:gridCol w:w="2016"/>
        <w:gridCol w:w="1843"/>
        <w:gridCol w:w="2051"/>
      </w:tblGrid>
      <w:tr w14:paraId="5F95D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57" w:type="dxa"/>
            <w:bottom w:w="46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2480" w:type="dxa"/>
            <w:noWrap w:val="0"/>
            <w:vAlign w:val="center"/>
          </w:tcPr>
          <w:p w14:paraId="60D39C4C"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仿宋_GB2312"/>
                <w:color w:val="auto"/>
              </w:rPr>
            </w:pPr>
            <w:r>
              <w:rPr>
                <w:rFonts w:hint="eastAsia" w:ascii="Times New Roman" w:hAnsi="Times New Roman" w:eastAsia="方正仿宋_GBK" w:cs="仿宋_GB2312"/>
                <w:color w:val="auto"/>
              </w:rPr>
              <w:t>作品名称</w:t>
            </w:r>
          </w:p>
        </w:tc>
        <w:tc>
          <w:tcPr>
            <w:tcW w:w="6042" w:type="dxa"/>
            <w:gridSpan w:val="3"/>
            <w:noWrap w:val="0"/>
            <w:vAlign w:val="center"/>
          </w:tcPr>
          <w:p w14:paraId="1DCC1746"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仿宋_GB2312"/>
                <w:color w:val="auto"/>
              </w:rPr>
            </w:pPr>
          </w:p>
        </w:tc>
      </w:tr>
      <w:tr w14:paraId="16BA7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57" w:type="dxa"/>
            <w:bottom w:w="46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480" w:type="dxa"/>
            <w:noWrap w:val="0"/>
            <w:vAlign w:val="center"/>
          </w:tcPr>
          <w:p w14:paraId="646D5827"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color w:val="auto"/>
              </w:rPr>
              <w:t>作品</w:t>
            </w:r>
            <w:r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  <w:t>所属主题</w:t>
            </w:r>
          </w:p>
        </w:tc>
        <w:tc>
          <w:tcPr>
            <w:tcW w:w="6042" w:type="dxa"/>
            <w:gridSpan w:val="3"/>
            <w:noWrap w:val="0"/>
            <w:vAlign w:val="center"/>
          </w:tcPr>
          <w:p w14:paraId="0C22607A">
            <w:pPr>
              <w:spacing w:line="0" w:lineRule="atLeast"/>
              <w:textAlignment w:val="center"/>
              <w:rPr>
                <w:rFonts w:ascii="Times New Roman" w:hAnsi="Times New Roman" w:eastAsia="方正仿宋_GBK"/>
                <w:b/>
                <w:color w:val="auto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lang w:eastAsia="zh-CN"/>
              </w:rPr>
              <w:t>开放合作：</w:t>
            </w:r>
            <w:r>
              <w:rPr>
                <w:rFonts w:hint="eastAsia" w:ascii="Times New Roman" w:hAnsi="Times New Roman" w:eastAsia="方正仿宋_GBK" w:cs="仿宋_GB2312"/>
                <w:color w:val="auto"/>
                <w:lang w:val="en" w:eastAsia="zh-CN"/>
              </w:rPr>
              <w:t>◎一带一路◎东</w:t>
            </w:r>
            <w:r>
              <w:rPr>
                <w:rFonts w:ascii="Times New Roman" w:hAnsi="Times New Roman" w:eastAsia="方正仿宋_GBK" w:cs="仿宋_GB2312"/>
                <w:color w:val="auto"/>
                <w:lang w:val="en" w:eastAsia="zh-CN"/>
              </w:rPr>
              <w:t>盟</w:t>
            </w:r>
            <w:r>
              <w:rPr>
                <w:rFonts w:hint="eastAsia" w:ascii="Times New Roman" w:hAnsi="Times New Roman" w:eastAsia="方正仿宋_GBK" w:cs="仿宋_GB2312"/>
                <w:color w:val="auto"/>
                <w:lang w:val="en" w:eastAsia="zh-CN"/>
              </w:rPr>
              <w:t>◎粤</w:t>
            </w:r>
            <w:r>
              <w:rPr>
                <w:rFonts w:ascii="Times New Roman" w:hAnsi="Times New Roman" w:eastAsia="方正仿宋_GBK" w:cs="仿宋_GB2312"/>
                <w:color w:val="auto"/>
                <w:lang w:val="en" w:eastAsia="zh-CN"/>
              </w:rPr>
              <w:t>港澳大湾区</w:t>
            </w:r>
            <w:r>
              <w:rPr>
                <w:rFonts w:hint="eastAsia" w:ascii="Times New Roman" w:hAnsi="Times New Roman" w:eastAsia="方正仿宋_GBK" w:cs="仿宋_GB2312"/>
                <w:color w:val="auto"/>
                <w:lang w:val="en" w:eastAsia="zh-CN"/>
              </w:rPr>
              <w:t>◎其</w:t>
            </w:r>
            <w:r>
              <w:rPr>
                <w:rFonts w:ascii="Times New Roman" w:hAnsi="Times New Roman" w:eastAsia="方正仿宋_GBK" w:cs="仿宋_GB2312"/>
                <w:color w:val="auto"/>
                <w:lang w:val="en" w:eastAsia="zh-CN"/>
              </w:rPr>
              <w:t>他</w:t>
            </w:r>
            <w:r>
              <w:rPr>
                <w:rFonts w:hint="eastAsia" w:ascii="Times New Roman" w:hAnsi="Times New Roman" w:eastAsia="方正仿宋_GBK" w:cs="仿宋_GB2312"/>
                <w:color w:val="auto"/>
                <w:u w:val="single"/>
                <w:lang w:val="en" w:eastAsia="zh-CN"/>
              </w:rPr>
              <w:t xml:space="preserve">       </w:t>
            </w:r>
          </w:p>
          <w:p w14:paraId="70B3D8AA">
            <w:pPr>
              <w:spacing w:line="0" w:lineRule="atLeast"/>
              <w:textAlignment w:val="center"/>
              <w:rPr>
                <w:rFonts w:ascii="Times New Roman" w:hAnsi="Times New Roman" w:eastAsia="方正仿宋_GBK"/>
                <w:b/>
                <w:color w:val="auto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lang w:eastAsia="zh-CN"/>
              </w:rPr>
              <w:t>文明新风：</w:t>
            </w:r>
            <w:r>
              <w:rPr>
                <w:rFonts w:hint="eastAsia" w:ascii="Times New Roman" w:hAnsi="Times New Roman" w:eastAsia="方正仿宋_GBK" w:cs="仿宋_GB2312"/>
                <w:color w:val="auto"/>
                <w:lang w:val="en" w:eastAsia="zh-CN"/>
              </w:rPr>
              <w:t>◎移</w:t>
            </w:r>
            <w:r>
              <w:rPr>
                <w:rFonts w:ascii="Times New Roman" w:hAnsi="Times New Roman" w:eastAsia="方正仿宋_GBK" w:cs="仿宋_GB2312"/>
                <w:color w:val="auto"/>
                <w:lang w:val="en" w:eastAsia="zh-CN"/>
              </w:rPr>
              <w:t>风易俗</w:t>
            </w:r>
            <w:r>
              <w:rPr>
                <w:rFonts w:hint="eastAsia" w:ascii="Times New Roman" w:hAnsi="Times New Roman" w:eastAsia="方正仿宋_GBK" w:cs="仿宋_GB2312"/>
                <w:color w:val="auto"/>
                <w:lang w:val="en" w:eastAsia="zh-CN"/>
              </w:rPr>
              <w:t>◎清洁家园◎勤</w:t>
            </w:r>
            <w:r>
              <w:rPr>
                <w:rFonts w:ascii="Times New Roman" w:hAnsi="Times New Roman" w:eastAsia="方正仿宋_GBK" w:cs="仿宋_GB2312"/>
                <w:color w:val="auto"/>
                <w:lang w:val="en" w:eastAsia="zh-CN"/>
              </w:rPr>
              <w:t>俭</w:t>
            </w:r>
            <w:r>
              <w:rPr>
                <w:rFonts w:hint="eastAsia" w:ascii="Times New Roman" w:hAnsi="Times New Roman" w:eastAsia="方正仿宋_GBK" w:cs="仿宋_GB2312"/>
                <w:color w:val="auto"/>
                <w:lang w:val="en" w:eastAsia="zh-CN"/>
              </w:rPr>
              <w:t>节</w:t>
            </w:r>
            <w:r>
              <w:rPr>
                <w:rFonts w:ascii="Times New Roman" w:hAnsi="Times New Roman" w:eastAsia="方正仿宋_GBK" w:cs="仿宋_GB2312"/>
                <w:color w:val="auto"/>
                <w:lang w:val="en" w:eastAsia="zh-CN"/>
              </w:rPr>
              <w:t>约</w:t>
            </w:r>
            <w:r>
              <w:rPr>
                <w:rFonts w:hint="eastAsia" w:ascii="Times New Roman" w:hAnsi="Times New Roman" w:eastAsia="方正仿宋_GBK" w:cs="仿宋_GB2312"/>
                <w:color w:val="auto"/>
                <w:lang w:val="en" w:eastAsia="zh-CN"/>
              </w:rPr>
              <w:t>◎崇</w:t>
            </w:r>
            <w:r>
              <w:rPr>
                <w:rFonts w:ascii="Times New Roman" w:hAnsi="Times New Roman" w:eastAsia="方正仿宋_GBK" w:cs="仿宋_GB2312"/>
                <w:color w:val="auto"/>
                <w:lang w:val="en" w:eastAsia="zh-CN"/>
              </w:rPr>
              <w:t>尚科学</w:t>
            </w:r>
            <w:r>
              <w:rPr>
                <w:rFonts w:hint="eastAsia" w:ascii="Times New Roman" w:hAnsi="Times New Roman" w:eastAsia="方正仿宋_GBK" w:cs="仿宋_GB2312"/>
                <w:color w:val="auto"/>
                <w:lang w:val="en" w:eastAsia="zh-CN"/>
              </w:rPr>
              <w:t>◎诚</w:t>
            </w:r>
            <w:r>
              <w:rPr>
                <w:rFonts w:ascii="Times New Roman" w:hAnsi="Times New Roman" w:eastAsia="方正仿宋_GBK" w:cs="仿宋_GB2312"/>
                <w:color w:val="auto"/>
                <w:lang w:val="en" w:eastAsia="zh-CN"/>
              </w:rPr>
              <w:t>实守</w:t>
            </w:r>
            <w:r>
              <w:rPr>
                <w:rFonts w:hint="eastAsia" w:ascii="Times New Roman" w:hAnsi="Times New Roman" w:eastAsia="方正仿宋_GBK" w:cs="仿宋_GB2312"/>
                <w:color w:val="auto"/>
                <w:lang w:val="en" w:eastAsia="zh-CN"/>
              </w:rPr>
              <w:t>信◎邻里</w:t>
            </w:r>
            <w:r>
              <w:rPr>
                <w:rFonts w:ascii="Times New Roman" w:hAnsi="Times New Roman" w:eastAsia="方正仿宋_GBK" w:cs="仿宋_GB2312"/>
                <w:color w:val="auto"/>
                <w:lang w:val="en" w:eastAsia="zh-CN"/>
              </w:rPr>
              <w:t>和谐</w:t>
            </w:r>
            <w:r>
              <w:rPr>
                <w:rFonts w:hint="eastAsia" w:ascii="Times New Roman" w:hAnsi="Times New Roman" w:eastAsia="方正仿宋_GBK" w:cs="仿宋_GB2312"/>
                <w:color w:val="auto"/>
                <w:lang w:val="en" w:eastAsia="zh-CN"/>
              </w:rPr>
              <w:t>◎孝老</w:t>
            </w:r>
            <w:r>
              <w:rPr>
                <w:rFonts w:ascii="Times New Roman" w:hAnsi="Times New Roman" w:eastAsia="方正仿宋_GBK" w:cs="仿宋_GB2312"/>
                <w:color w:val="auto"/>
                <w:lang w:val="en" w:eastAsia="zh-CN"/>
              </w:rPr>
              <w:t>爱亲</w:t>
            </w:r>
            <w:r>
              <w:rPr>
                <w:rFonts w:hint="eastAsia" w:ascii="Times New Roman" w:hAnsi="Times New Roman" w:eastAsia="方正仿宋_GBK" w:cs="仿宋_GB2312"/>
                <w:color w:val="auto"/>
                <w:lang w:val="en" w:eastAsia="zh-CN"/>
              </w:rPr>
              <w:t>◎其</w:t>
            </w:r>
            <w:r>
              <w:rPr>
                <w:rFonts w:ascii="Times New Roman" w:hAnsi="Times New Roman" w:eastAsia="方正仿宋_GBK" w:cs="仿宋_GB2312"/>
                <w:color w:val="auto"/>
                <w:lang w:val="en" w:eastAsia="zh-CN"/>
              </w:rPr>
              <w:t>他</w:t>
            </w:r>
            <w:r>
              <w:rPr>
                <w:rFonts w:hint="eastAsia" w:ascii="Times New Roman" w:hAnsi="Times New Roman" w:eastAsia="方正仿宋_GBK" w:cs="仿宋_GB2312"/>
                <w:color w:val="auto"/>
                <w:u w:val="single"/>
                <w:lang w:val="en" w:eastAsia="zh-CN"/>
              </w:rPr>
              <w:t xml:space="preserve">       </w:t>
            </w:r>
          </w:p>
          <w:p w14:paraId="370A0DFA">
            <w:pPr>
              <w:spacing w:line="0" w:lineRule="atLeast"/>
              <w:textAlignment w:val="center"/>
              <w:rPr>
                <w:rFonts w:ascii="Times New Roman" w:hAnsi="Times New Roman" w:eastAsia="方正仿宋_GBK" w:cs="仿宋_GB2312"/>
                <w:color w:val="auto"/>
                <w:lang w:val="en" w:eastAsia="zh-CN"/>
              </w:rPr>
            </w:pPr>
            <w:r>
              <w:rPr>
                <w:rFonts w:hint="eastAsia" w:ascii="黑体" w:hAnsi="黑体" w:eastAsia="黑体"/>
                <w:color w:val="auto"/>
                <w:lang w:eastAsia="zh-CN"/>
              </w:rPr>
              <w:t>文旅天下：</w:t>
            </w:r>
            <w:r>
              <w:rPr>
                <w:rFonts w:hint="eastAsia" w:ascii="Times New Roman" w:hAnsi="Times New Roman" w:eastAsia="方正仿宋_GBK" w:cs="仿宋_GB2312"/>
                <w:color w:val="auto"/>
                <w:lang w:val="en" w:eastAsia="zh-CN"/>
              </w:rPr>
              <w:t>◎文</w:t>
            </w:r>
            <w:r>
              <w:rPr>
                <w:rFonts w:ascii="Times New Roman" w:hAnsi="Times New Roman" w:eastAsia="方正仿宋_GBK" w:cs="仿宋_GB2312"/>
                <w:color w:val="auto"/>
                <w:lang w:val="en" w:eastAsia="zh-CN"/>
              </w:rPr>
              <w:t>明</w:t>
            </w:r>
            <w:r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  <w:t>旅游</w:t>
            </w:r>
            <w:r>
              <w:rPr>
                <w:rFonts w:hint="eastAsia" w:ascii="Times New Roman" w:hAnsi="Times New Roman" w:eastAsia="方正仿宋_GBK" w:cs="仿宋_GB2312"/>
                <w:color w:val="auto"/>
                <w:lang w:val="en" w:eastAsia="zh-CN"/>
              </w:rPr>
              <w:t>◎文化和自然遗产◎非物质</w:t>
            </w:r>
            <w:r>
              <w:rPr>
                <w:rFonts w:ascii="Times New Roman" w:hAnsi="Times New Roman" w:eastAsia="方正仿宋_GBK" w:cs="仿宋_GB2312"/>
                <w:color w:val="auto"/>
                <w:lang w:val="en" w:eastAsia="zh-CN"/>
              </w:rPr>
              <w:t>文化</w:t>
            </w:r>
            <w:r>
              <w:rPr>
                <w:rFonts w:hint="eastAsia" w:ascii="Times New Roman" w:hAnsi="Times New Roman" w:eastAsia="方正仿宋_GBK" w:cs="仿宋_GB2312"/>
                <w:color w:val="auto"/>
                <w:lang w:val="en" w:eastAsia="zh-CN"/>
              </w:rPr>
              <w:t>遗</w:t>
            </w:r>
            <w:r>
              <w:rPr>
                <w:rFonts w:ascii="Times New Roman" w:hAnsi="Times New Roman" w:eastAsia="方正仿宋_GBK" w:cs="仿宋_GB2312"/>
                <w:color w:val="auto"/>
                <w:lang w:val="en" w:eastAsia="zh-CN"/>
              </w:rPr>
              <w:t>产</w:t>
            </w:r>
            <w:r>
              <w:rPr>
                <w:rFonts w:hint="eastAsia" w:ascii="Times New Roman" w:hAnsi="Times New Roman" w:eastAsia="方正仿宋_GBK" w:cs="仿宋_GB2312"/>
                <w:color w:val="auto"/>
                <w:lang w:val="en" w:eastAsia="zh-CN"/>
              </w:rPr>
              <w:t>◎文</w:t>
            </w:r>
            <w:r>
              <w:rPr>
                <w:rFonts w:ascii="Times New Roman" w:hAnsi="Times New Roman" w:eastAsia="方正仿宋_GBK" w:cs="仿宋_GB2312"/>
                <w:color w:val="auto"/>
                <w:lang w:val="en" w:eastAsia="zh-CN"/>
              </w:rPr>
              <w:t>物保护</w:t>
            </w:r>
            <w:r>
              <w:rPr>
                <w:rFonts w:hint="eastAsia" w:ascii="Times New Roman" w:hAnsi="Times New Roman" w:eastAsia="方正仿宋_GBK" w:cs="仿宋_GB2312"/>
                <w:color w:val="auto"/>
                <w:lang w:val="en" w:eastAsia="zh-CN"/>
              </w:rPr>
              <w:t>◎红</w:t>
            </w:r>
            <w:r>
              <w:rPr>
                <w:rFonts w:ascii="Times New Roman" w:hAnsi="Times New Roman" w:eastAsia="方正仿宋_GBK" w:cs="仿宋_GB2312"/>
                <w:color w:val="auto"/>
                <w:lang w:val="en" w:eastAsia="zh-CN"/>
              </w:rPr>
              <w:t>色文化</w:t>
            </w:r>
            <w:r>
              <w:rPr>
                <w:rFonts w:hint="eastAsia" w:ascii="Times New Roman" w:hAnsi="Times New Roman" w:eastAsia="方正仿宋_GBK" w:cs="仿宋_GB2312"/>
                <w:color w:val="auto"/>
                <w:lang w:val="en" w:eastAsia="zh-CN"/>
              </w:rPr>
              <w:t>◎优秀</w:t>
            </w:r>
            <w:r>
              <w:rPr>
                <w:rFonts w:ascii="Times New Roman" w:hAnsi="Times New Roman" w:eastAsia="方正仿宋_GBK" w:cs="仿宋_GB2312"/>
                <w:color w:val="auto"/>
                <w:lang w:val="en" w:eastAsia="zh-CN"/>
              </w:rPr>
              <w:t>传统文化</w:t>
            </w:r>
            <w:r>
              <w:rPr>
                <w:rFonts w:hint="eastAsia" w:ascii="Times New Roman" w:hAnsi="Times New Roman" w:eastAsia="方正仿宋_GBK" w:cs="仿宋_GB2312"/>
                <w:color w:val="auto"/>
                <w:lang w:val="en" w:eastAsia="zh-CN"/>
              </w:rPr>
              <w:t>◎新</w:t>
            </w:r>
            <w:r>
              <w:rPr>
                <w:rFonts w:ascii="Times New Roman" w:hAnsi="Times New Roman" w:eastAsia="方正仿宋_GBK" w:cs="仿宋_GB2312"/>
                <w:color w:val="auto"/>
                <w:lang w:val="en" w:eastAsia="zh-CN"/>
              </w:rPr>
              <w:t>文化</w:t>
            </w:r>
            <w:r>
              <w:rPr>
                <w:rFonts w:hint="eastAsia" w:ascii="Times New Roman" w:hAnsi="Times New Roman" w:eastAsia="方正仿宋_GBK" w:cs="仿宋_GB2312"/>
                <w:color w:val="auto"/>
                <w:lang w:val="en" w:eastAsia="zh-CN"/>
              </w:rPr>
              <w:t>◎其</w:t>
            </w:r>
            <w:r>
              <w:rPr>
                <w:rFonts w:ascii="Times New Roman" w:hAnsi="Times New Roman" w:eastAsia="方正仿宋_GBK" w:cs="仿宋_GB2312"/>
                <w:color w:val="auto"/>
                <w:lang w:val="en" w:eastAsia="zh-CN"/>
              </w:rPr>
              <w:t>他</w:t>
            </w:r>
            <w:r>
              <w:rPr>
                <w:rFonts w:hint="eastAsia" w:ascii="Times New Roman" w:hAnsi="Times New Roman" w:eastAsia="方正仿宋_GBK" w:cs="仿宋_GB2312"/>
                <w:color w:val="auto"/>
                <w:u w:val="single"/>
                <w:lang w:val="en" w:eastAsia="zh-CN"/>
              </w:rPr>
              <w:t xml:space="preserve">       </w:t>
            </w:r>
          </w:p>
          <w:p w14:paraId="75157B41">
            <w:pPr>
              <w:spacing w:line="0" w:lineRule="atLeast"/>
              <w:textAlignment w:val="center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lang w:eastAsia="zh-CN"/>
              </w:rPr>
              <w:t>时代画卷：</w:t>
            </w:r>
            <w:r>
              <w:rPr>
                <w:rFonts w:hint="eastAsia" w:ascii="Times New Roman" w:hAnsi="Times New Roman" w:eastAsia="方正仿宋_GBK" w:cs="仿宋_GB2312"/>
                <w:color w:val="auto"/>
                <w:lang w:val="en" w:eastAsia="zh-CN"/>
              </w:rPr>
              <w:t>◎</w:t>
            </w:r>
            <w:r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  <w:t>乡村振兴</w:t>
            </w:r>
            <w:r>
              <w:rPr>
                <w:rFonts w:hint="eastAsia" w:ascii="Times New Roman" w:hAnsi="Times New Roman" w:eastAsia="方正仿宋_GBK" w:cs="仿宋_GB2312"/>
                <w:color w:val="auto"/>
                <w:lang w:val="en" w:eastAsia="zh-CN"/>
              </w:rPr>
              <w:t>◎绿色发展◎</w:t>
            </w:r>
            <w:r>
              <w:rPr>
                <w:rFonts w:ascii="Times New Roman" w:hAnsi="Times New Roman" w:eastAsia="方正仿宋_GBK" w:cs="仿宋_GB2312"/>
                <w:color w:val="auto"/>
                <w:lang w:val="en" w:eastAsia="zh-CN"/>
              </w:rPr>
              <w:t>生态</w:t>
            </w:r>
            <w:r>
              <w:rPr>
                <w:rFonts w:hint="eastAsia" w:ascii="Times New Roman" w:hAnsi="Times New Roman" w:eastAsia="方正仿宋_GBK" w:cs="仿宋_GB2312"/>
                <w:color w:val="auto"/>
                <w:lang w:val="en" w:eastAsia="zh-CN"/>
              </w:rPr>
              <w:t>环境保护◎</w:t>
            </w:r>
            <w:r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  <w:t>营商环境</w:t>
            </w:r>
            <w:r>
              <w:rPr>
                <w:rFonts w:hint="eastAsia" w:ascii="Times New Roman" w:hAnsi="Times New Roman" w:eastAsia="方正仿宋_GBK" w:cs="仿宋_GB2312"/>
                <w:color w:val="auto"/>
                <w:lang w:val="en" w:eastAsia="zh-CN"/>
              </w:rPr>
              <w:t>◎民族团结◎反腐倡廉◎公</w:t>
            </w:r>
            <w:r>
              <w:rPr>
                <w:rFonts w:ascii="Times New Roman" w:hAnsi="Times New Roman" w:eastAsia="方正仿宋_GBK" w:cs="仿宋_GB2312"/>
                <w:color w:val="auto"/>
                <w:lang w:val="en" w:eastAsia="zh-CN"/>
              </w:rPr>
              <w:t>共安全</w:t>
            </w:r>
            <w:r>
              <w:rPr>
                <w:rFonts w:hint="eastAsia" w:ascii="Times New Roman" w:hAnsi="Times New Roman" w:eastAsia="方正仿宋_GBK" w:cs="仿宋_GB2312"/>
                <w:color w:val="auto"/>
                <w:lang w:val="en" w:eastAsia="zh-CN"/>
              </w:rPr>
              <w:t>◎法</w:t>
            </w:r>
            <w:r>
              <w:rPr>
                <w:rFonts w:ascii="Times New Roman" w:hAnsi="Times New Roman" w:eastAsia="方正仿宋_GBK" w:cs="仿宋_GB2312"/>
                <w:color w:val="auto"/>
                <w:lang w:val="en" w:eastAsia="zh-CN"/>
              </w:rPr>
              <w:t>治</w:t>
            </w:r>
            <w:r>
              <w:rPr>
                <w:rFonts w:hint="eastAsia" w:ascii="Times New Roman" w:hAnsi="Times New Roman" w:eastAsia="方正仿宋_GBK" w:cs="仿宋_GB2312"/>
                <w:color w:val="auto"/>
                <w:lang w:val="en" w:eastAsia="zh-CN"/>
              </w:rPr>
              <w:t>◎税</w:t>
            </w:r>
            <w:r>
              <w:rPr>
                <w:rFonts w:ascii="Times New Roman" w:hAnsi="Times New Roman" w:eastAsia="方正仿宋_GBK" w:cs="仿宋_GB2312"/>
                <w:color w:val="auto"/>
                <w:lang w:val="en" w:eastAsia="zh-CN"/>
              </w:rPr>
              <w:t>收</w:t>
            </w:r>
            <w:r>
              <w:rPr>
                <w:rFonts w:hint="eastAsia" w:ascii="Times New Roman" w:hAnsi="Times New Roman" w:eastAsia="方正仿宋_GBK" w:cs="仿宋_GB2312"/>
                <w:color w:val="auto"/>
                <w:lang w:val="en" w:eastAsia="zh-CN"/>
              </w:rPr>
              <w:t>◎其</w:t>
            </w:r>
            <w:r>
              <w:rPr>
                <w:rFonts w:ascii="Times New Roman" w:hAnsi="Times New Roman" w:eastAsia="方正仿宋_GBK" w:cs="仿宋_GB2312"/>
                <w:color w:val="auto"/>
                <w:lang w:val="en" w:eastAsia="zh-CN"/>
              </w:rPr>
              <w:t>他</w:t>
            </w:r>
            <w:r>
              <w:rPr>
                <w:rFonts w:hint="eastAsia" w:ascii="Times New Roman" w:hAnsi="Times New Roman" w:eastAsia="方正仿宋_GBK" w:cs="仿宋_GB2312"/>
                <w:color w:val="auto"/>
                <w:u w:val="single"/>
                <w:lang w:val="en" w:eastAsia="zh-CN"/>
              </w:rPr>
              <w:t xml:space="preserve">      </w:t>
            </w:r>
          </w:p>
        </w:tc>
      </w:tr>
      <w:tr w14:paraId="7BDFA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57" w:type="dxa"/>
            <w:bottom w:w="46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480" w:type="dxa"/>
            <w:noWrap w:val="0"/>
            <w:vAlign w:val="center"/>
          </w:tcPr>
          <w:p w14:paraId="0C792F8D"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仿宋_GB2312"/>
                <w:color w:val="auto"/>
                <w:kern w:val="2"/>
                <w:lang w:eastAsia="zh-CN" w:bidi="ar-SA"/>
              </w:rPr>
            </w:pPr>
            <w:r>
              <w:rPr>
                <w:rFonts w:hint="eastAsia" w:ascii="Times New Roman" w:hAnsi="Times New Roman" w:eastAsia="方正仿宋_GBK" w:cs="仿宋_GB2312"/>
                <w:color w:val="auto"/>
              </w:rPr>
              <w:t>作品时长、规格</w:t>
            </w:r>
          </w:p>
        </w:tc>
        <w:tc>
          <w:tcPr>
            <w:tcW w:w="2061" w:type="dxa"/>
            <w:noWrap w:val="0"/>
            <w:vAlign w:val="center"/>
          </w:tcPr>
          <w:p w14:paraId="777599BE">
            <w:pPr>
              <w:spacing w:line="400" w:lineRule="exact"/>
              <w:textAlignment w:val="center"/>
              <w:rPr>
                <w:rFonts w:hint="eastAsia" w:ascii="Times New Roman" w:hAnsi="Times New Roman" w:eastAsia="方正仿宋_GBK" w:cs="仿宋_GB2312"/>
                <w:color w:val="auto"/>
                <w:kern w:val="2"/>
                <w:lang w:eastAsia="zh-CN" w:bidi="ar-SA"/>
              </w:rPr>
            </w:pPr>
          </w:p>
        </w:tc>
        <w:tc>
          <w:tcPr>
            <w:tcW w:w="1884" w:type="dxa"/>
            <w:noWrap w:val="0"/>
            <w:vAlign w:val="center"/>
          </w:tcPr>
          <w:p w14:paraId="0FB0EEBB"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仿宋_GB2312"/>
                <w:color w:val="auto"/>
                <w:kern w:val="2"/>
                <w:lang w:eastAsia="zh-CN" w:bidi="ar-SA"/>
              </w:rPr>
            </w:pPr>
            <w:r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  <w:t>播出</w:t>
            </w:r>
            <w:r>
              <w:rPr>
                <w:rFonts w:hint="eastAsia" w:ascii="Times New Roman" w:hAnsi="Times New Roman" w:eastAsia="方正仿宋_GBK" w:cs="仿宋_GB2312"/>
                <w:color w:val="auto"/>
              </w:rPr>
              <w:t>日期</w:t>
            </w:r>
            <w:r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  <w:t>及平台</w:t>
            </w:r>
          </w:p>
        </w:tc>
        <w:tc>
          <w:tcPr>
            <w:tcW w:w="2097" w:type="dxa"/>
            <w:noWrap w:val="0"/>
            <w:vAlign w:val="center"/>
          </w:tcPr>
          <w:p w14:paraId="66672391">
            <w:pPr>
              <w:spacing w:line="400" w:lineRule="exact"/>
              <w:textAlignment w:val="center"/>
              <w:rPr>
                <w:rFonts w:hint="eastAsia" w:ascii="Times New Roman" w:hAnsi="Times New Roman" w:eastAsia="方正仿宋_GBK" w:cs="仿宋_GB2312"/>
                <w:color w:val="auto"/>
                <w:kern w:val="2"/>
                <w:lang w:eastAsia="zh-CN" w:bidi="ar-SA"/>
              </w:rPr>
            </w:pPr>
          </w:p>
        </w:tc>
      </w:tr>
      <w:tr w14:paraId="3880B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57" w:type="dxa"/>
            <w:bottom w:w="46" w:type="dxa"/>
            <w:right w:w="57" w:type="dxa"/>
          </w:tblCellMar>
        </w:tblPrEx>
        <w:trPr>
          <w:trHeight w:val="261" w:hRule="atLeast"/>
          <w:jc w:val="center"/>
        </w:trPr>
        <w:tc>
          <w:tcPr>
            <w:tcW w:w="2480" w:type="dxa"/>
            <w:noWrap w:val="0"/>
            <w:vAlign w:val="center"/>
          </w:tcPr>
          <w:p w14:paraId="0CCA966F"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仿宋_GB2312"/>
                <w:color w:val="auto"/>
              </w:rPr>
            </w:pPr>
            <w:r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  <w:t>所属省区市</w:t>
            </w:r>
          </w:p>
        </w:tc>
        <w:tc>
          <w:tcPr>
            <w:tcW w:w="2061" w:type="dxa"/>
            <w:noWrap w:val="0"/>
            <w:vAlign w:val="center"/>
          </w:tcPr>
          <w:p w14:paraId="460AA6EB">
            <w:pPr>
              <w:spacing w:line="400" w:lineRule="exact"/>
              <w:textAlignment w:val="center"/>
              <w:rPr>
                <w:rFonts w:hint="eastAsia" w:ascii="Times New Roman" w:hAnsi="Times New Roman" w:eastAsia="方正仿宋_GBK" w:cs="仿宋_GB2312"/>
                <w:color w:val="auto"/>
                <w:kern w:val="2"/>
                <w:lang w:eastAsia="zh-CN" w:bidi="ar-SA"/>
              </w:rPr>
            </w:pPr>
          </w:p>
        </w:tc>
        <w:tc>
          <w:tcPr>
            <w:tcW w:w="1884" w:type="dxa"/>
            <w:noWrap w:val="0"/>
            <w:vAlign w:val="center"/>
          </w:tcPr>
          <w:p w14:paraId="21D2EC4E"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  <w:t>是否大学生作品</w:t>
            </w:r>
          </w:p>
        </w:tc>
        <w:tc>
          <w:tcPr>
            <w:tcW w:w="2097" w:type="dxa"/>
            <w:noWrap w:val="0"/>
            <w:vAlign w:val="center"/>
          </w:tcPr>
          <w:p w14:paraId="2D1980B2">
            <w:pPr>
              <w:spacing w:line="400" w:lineRule="exact"/>
              <w:textAlignment w:val="center"/>
              <w:rPr>
                <w:rFonts w:hint="eastAsia" w:ascii="Times New Roman" w:hAnsi="Times New Roman" w:eastAsia="方正仿宋_GBK" w:cs="仿宋_GB2312"/>
                <w:color w:val="auto"/>
                <w:kern w:val="2"/>
                <w:lang w:eastAsia="zh-CN" w:bidi="ar-SA"/>
              </w:rPr>
            </w:pPr>
          </w:p>
        </w:tc>
      </w:tr>
      <w:tr w14:paraId="7ACAD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57" w:type="dxa"/>
            <w:bottom w:w="46" w:type="dxa"/>
            <w:right w:w="57" w:type="dxa"/>
          </w:tblCellMar>
        </w:tblPrEx>
        <w:trPr>
          <w:trHeight w:val="325" w:hRule="atLeast"/>
          <w:jc w:val="center"/>
        </w:trPr>
        <w:tc>
          <w:tcPr>
            <w:tcW w:w="2480" w:type="dxa"/>
            <w:noWrap w:val="0"/>
            <w:vAlign w:val="center"/>
          </w:tcPr>
          <w:p w14:paraId="24D8BE5B">
            <w:pPr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  <w:t>单位名称</w:t>
            </w:r>
          </w:p>
          <w:p w14:paraId="314D647C">
            <w:pPr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  <w:t>（单位报送填写）</w:t>
            </w:r>
          </w:p>
        </w:tc>
        <w:tc>
          <w:tcPr>
            <w:tcW w:w="2061" w:type="dxa"/>
            <w:noWrap w:val="0"/>
            <w:vAlign w:val="center"/>
          </w:tcPr>
          <w:p w14:paraId="5E145F1E">
            <w:pPr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</w:p>
        </w:tc>
        <w:tc>
          <w:tcPr>
            <w:tcW w:w="1884" w:type="dxa"/>
            <w:noWrap w:val="0"/>
            <w:vAlign w:val="center"/>
          </w:tcPr>
          <w:p w14:paraId="173D8C7C">
            <w:pPr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仿宋_GB2312"/>
                <w:color w:val="auto"/>
              </w:rPr>
            </w:pPr>
            <w:r>
              <w:rPr>
                <w:rFonts w:hint="eastAsia" w:ascii="Times New Roman" w:hAnsi="Times New Roman" w:eastAsia="方正仿宋_GBK" w:cs="仿宋_GB2312"/>
                <w:color w:val="auto"/>
              </w:rPr>
              <w:t>联系电话</w:t>
            </w:r>
          </w:p>
        </w:tc>
        <w:tc>
          <w:tcPr>
            <w:tcW w:w="2097" w:type="dxa"/>
            <w:noWrap w:val="0"/>
            <w:vAlign w:val="center"/>
          </w:tcPr>
          <w:p w14:paraId="43DB6AED"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仿宋_GB2312"/>
                <w:color w:val="auto"/>
              </w:rPr>
            </w:pPr>
          </w:p>
        </w:tc>
      </w:tr>
      <w:tr w14:paraId="40FE7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57" w:type="dxa"/>
            <w:bottom w:w="46" w:type="dxa"/>
            <w:right w:w="57" w:type="dxa"/>
          </w:tblCellMar>
        </w:tblPrEx>
        <w:trPr>
          <w:trHeight w:val="635" w:hRule="atLeast"/>
          <w:jc w:val="center"/>
        </w:trPr>
        <w:tc>
          <w:tcPr>
            <w:tcW w:w="2480" w:type="dxa"/>
            <w:noWrap w:val="0"/>
            <w:vAlign w:val="center"/>
          </w:tcPr>
          <w:p w14:paraId="75D88BCE">
            <w:pPr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  <w:t>作者姓名</w:t>
            </w:r>
          </w:p>
          <w:p w14:paraId="74BAE684">
            <w:pPr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  <w:t>（限填写5人的姓名）</w:t>
            </w:r>
          </w:p>
        </w:tc>
        <w:tc>
          <w:tcPr>
            <w:tcW w:w="2061" w:type="dxa"/>
            <w:noWrap w:val="0"/>
            <w:vAlign w:val="center"/>
          </w:tcPr>
          <w:p w14:paraId="29B6180D">
            <w:pPr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</w:p>
        </w:tc>
        <w:tc>
          <w:tcPr>
            <w:tcW w:w="1884" w:type="dxa"/>
            <w:noWrap w:val="0"/>
            <w:vAlign w:val="center"/>
          </w:tcPr>
          <w:p w14:paraId="137D9C2E">
            <w:pPr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  <w:t>联系人姓名及</w:t>
            </w:r>
          </w:p>
          <w:p w14:paraId="6B07F2A7">
            <w:pPr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  <w:t>电话号码</w:t>
            </w:r>
          </w:p>
        </w:tc>
        <w:tc>
          <w:tcPr>
            <w:tcW w:w="2097" w:type="dxa"/>
            <w:noWrap w:val="0"/>
            <w:vAlign w:val="center"/>
          </w:tcPr>
          <w:p w14:paraId="4F9806CD"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</w:p>
        </w:tc>
      </w:tr>
      <w:tr w14:paraId="3987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57" w:type="dxa"/>
            <w:bottom w:w="46" w:type="dxa"/>
            <w:right w:w="57" w:type="dxa"/>
          </w:tblCellMar>
        </w:tblPrEx>
        <w:trPr>
          <w:trHeight w:val="249" w:hRule="atLeast"/>
          <w:jc w:val="center"/>
        </w:trPr>
        <w:tc>
          <w:tcPr>
            <w:tcW w:w="2480" w:type="dxa"/>
            <w:noWrap w:val="0"/>
            <w:vAlign w:val="center"/>
          </w:tcPr>
          <w:p w14:paraId="63CE5174"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color w:val="auto"/>
              </w:rPr>
              <w:t>开户银行</w:t>
            </w:r>
            <w:r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  <w:t>及银行账号</w:t>
            </w:r>
          </w:p>
        </w:tc>
        <w:tc>
          <w:tcPr>
            <w:tcW w:w="2061" w:type="dxa"/>
            <w:noWrap w:val="0"/>
            <w:vAlign w:val="center"/>
          </w:tcPr>
          <w:p w14:paraId="5099667E"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仿宋_GB2312"/>
                <w:color w:val="auto"/>
              </w:rPr>
            </w:pPr>
          </w:p>
        </w:tc>
        <w:tc>
          <w:tcPr>
            <w:tcW w:w="1884" w:type="dxa"/>
            <w:noWrap w:val="0"/>
            <w:vAlign w:val="center"/>
          </w:tcPr>
          <w:p w14:paraId="130E5172"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  <w:t>开户名称</w:t>
            </w:r>
          </w:p>
        </w:tc>
        <w:tc>
          <w:tcPr>
            <w:tcW w:w="2097" w:type="dxa"/>
            <w:noWrap w:val="0"/>
            <w:vAlign w:val="center"/>
          </w:tcPr>
          <w:p w14:paraId="184FB16A"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仿宋_GB2312"/>
                <w:color w:val="auto"/>
              </w:rPr>
            </w:pPr>
          </w:p>
        </w:tc>
      </w:tr>
      <w:tr w14:paraId="1BC5F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57" w:type="dxa"/>
            <w:bottom w:w="46" w:type="dxa"/>
            <w:right w:w="57" w:type="dxa"/>
          </w:tblCellMar>
        </w:tblPrEx>
        <w:trPr>
          <w:trHeight w:val="299" w:hRule="atLeast"/>
          <w:jc w:val="center"/>
        </w:trPr>
        <w:tc>
          <w:tcPr>
            <w:tcW w:w="2480" w:type="dxa"/>
            <w:noWrap w:val="0"/>
            <w:vAlign w:val="center"/>
          </w:tcPr>
          <w:p w14:paraId="0AA87474"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仿宋_GB2312"/>
                <w:color w:val="auto"/>
              </w:rPr>
            </w:pPr>
            <w:r>
              <w:rPr>
                <w:rFonts w:hint="eastAsia" w:ascii="Times New Roman" w:hAnsi="Times New Roman" w:eastAsia="方正仿宋_GBK" w:cs="仿宋_GB2312"/>
                <w:color w:val="auto"/>
              </w:rPr>
              <w:t>通信地址</w:t>
            </w:r>
          </w:p>
        </w:tc>
        <w:tc>
          <w:tcPr>
            <w:tcW w:w="6042" w:type="dxa"/>
            <w:gridSpan w:val="3"/>
            <w:noWrap w:val="0"/>
            <w:vAlign w:val="center"/>
          </w:tcPr>
          <w:p w14:paraId="6304EF37"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仿宋_GB2312"/>
                <w:color w:val="auto"/>
              </w:rPr>
            </w:pPr>
          </w:p>
        </w:tc>
      </w:tr>
      <w:tr w14:paraId="1CCF3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57" w:type="dxa"/>
            <w:bottom w:w="46" w:type="dxa"/>
            <w:right w:w="57" w:type="dxa"/>
          </w:tblCellMar>
        </w:tblPrEx>
        <w:trPr>
          <w:trHeight w:val="193" w:hRule="atLeast"/>
          <w:jc w:val="center"/>
        </w:trPr>
        <w:tc>
          <w:tcPr>
            <w:tcW w:w="2480" w:type="dxa"/>
            <w:noWrap w:val="0"/>
            <w:vAlign w:val="center"/>
          </w:tcPr>
          <w:p w14:paraId="4CE319D5"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仿宋_GB2312"/>
                <w:color w:val="auto"/>
              </w:rPr>
            </w:pPr>
            <w:r>
              <w:rPr>
                <w:rFonts w:hint="eastAsia" w:ascii="Times New Roman" w:hAnsi="Times New Roman" w:eastAsia="方正仿宋_GBK" w:cs="仿宋_GB2312"/>
                <w:color w:val="auto"/>
              </w:rPr>
              <w:t>邮政编码</w:t>
            </w:r>
          </w:p>
        </w:tc>
        <w:tc>
          <w:tcPr>
            <w:tcW w:w="2061" w:type="dxa"/>
            <w:noWrap w:val="0"/>
            <w:vAlign w:val="center"/>
          </w:tcPr>
          <w:p w14:paraId="22270677"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仿宋_GB2312"/>
                <w:color w:val="auto"/>
              </w:rPr>
            </w:pPr>
          </w:p>
        </w:tc>
        <w:tc>
          <w:tcPr>
            <w:tcW w:w="1884" w:type="dxa"/>
            <w:noWrap w:val="0"/>
            <w:vAlign w:val="center"/>
          </w:tcPr>
          <w:p w14:paraId="03309862"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仿宋_GB2312"/>
                <w:color w:val="auto"/>
              </w:rPr>
            </w:pPr>
            <w:r>
              <w:rPr>
                <w:rFonts w:hint="eastAsia" w:ascii="Times New Roman" w:hAnsi="Times New Roman" w:eastAsia="方正仿宋_GBK" w:cs="仿宋_GB2312"/>
                <w:color w:val="auto"/>
              </w:rPr>
              <w:t>电子邮箱</w:t>
            </w:r>
          </w:p>
        </w:tc>
        <w:tc>
          <w:tcPr>
            <w:tcW w:w="2097" w:type="dxa"/>
            <w:noWrap w:val="0"/>
            <w:vAlign w:val="center"/>
          </w:tcPr>
          <w:p w14:paraId="064F9DBE"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仿宋_GB2312"/>
                <w:color w:val="auto"/>
              </w:rPr>
            </w:pPr>
          </w:p>
        </w:tc>
      </w:tr>
      <w:tr w14:paraId="7E5C0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57" w:type="dxa"/>
            <w:bottom w:w="46" w:type="dxa"/>
            <w:right w:w="57" w:type="dxa"/>
          </w:tblCellMar>
        </w:tblPrEx>
        <w:trPr>
          <w:trHeight w:val="282" w:hRule="atLeast"/>
          <w:jc w:val="center"/>
        </w:trPr>
        <w:tc>
          <w:tcPr>
            <w:tcW w:w="2480" w:type="dxa"/>
            <w:noWrap w:val="0"/>
            <w:vAlign w:val="center"/>
          </w:tcPr>
          <w:p w14:paraId="32C3F80A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lang w:eastAsia="zh-CN" w:bidi="ar-SA"/>
              </w:rPr>
            </w:pPr>
            <w:r>
              <w:rPr>
                <w:rFonts w:hint="eastAsia" w:ascii="Times New Roman" w:hAnsi="Times New Roman" w:eastAsia="方正仿宋_GBK" w:cs="仿宋_GB2312"/>
                <w:color w:val="auto"/>
                <w:kern w:val="2"/>
                <w:lang w:eastAsia="zh-CN" w:bidi="ar-SA"/>
              </w:rPr>
              <w:t>作品文案（如有则填写，可另附页）</w:t>
            </w:r>
          </w:p>
        </w:tc>
        <w:tc>
          <w:tcPr>
            <w:tcW w:w="6042" w:type="dxa"/>
            <w:gridSpan w:val="3"/>
            <w:noWrap w:val="0"/>
            <w:vAlign w:val="center"/>
          </w:tcPr>
          <w:p w14:paraId="3F417F64">
            <w:pPr>
              <w:spacing w:line="400" w:lineRule="exact"/>
              <w:ind w:firstLine="480" w:firstLineChars="200"/>
              <w:textAlignment w:val="center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</w:p>
        </w:tc>
      </w:tr>
      <w:tr w14:paraId="22795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57" w:type="dxa"/>
            <w:bottom w:w="46" w:type="dxa"/>
            <w:right w:w="57" w:type="dxa"/>
          </w:tblCellMar>
        </w:tblPrEx>
        <w:trPr>
          <w:trHeight w:val="2108" w:hRule="atLeast"/>
          <w:jc w:val="center"/>
        </w:trPr>
        <w:tc>
          <w:tcPr>
            <w:tcW w:w="2480" w:type="dxa"/>
            <w:noWrap w:val="0"/>
            <w:vAlign w:val="center"/>
          </w:tcPr>
          <w:p w14:paraId="15DDC98E"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仿宋_GB2312"/>
                <w:color w:val="auto"/>
              </w:rPr>
            </w:pPr>
            <w:r>
              <w:rPr>
                <w:rFonts w:hint="eastAsia" w:ascii="Times New Roman" w:hAnsi="Times New Roman" w:eastAsia="方正仿宋_GBK" w:cs="仿宋_GB2312"/>
                <w:color w:val="auto"/>
              </w:rPr>
              <w:t>版权</w:t>
            </w:r>
            <w:r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  <w:t>声明</w:t>
            </w:r>
          </w:p>
        </w:tc>
        <w:tc>
          <w:tcPr>
            <w:tcW w:w="6042" w:type="dxa"/>
            <w:gridSpan w:val="3"/>
            <w:noWrap w:val="0"/>
            <w:vAlign w:val="center"/>
          </w:tcPr>
          <w:p w14:paraId="62C1F140">
            <w:pPr>
              <w:spacing w:line="0" w:lineRule="atLeast"/>
              <w:ind w:firstLine="480" w:firstLineChars="200"/>
              <w:textAlignment w:val="center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  <w:t>兹承诺该作品具有独立的著作权，不存在抄袭、借用等法律问题。如出现相关问题，退回该作品的全部扶持资金和证书，并完全承担相关法律责任。</w:t>
            </w:r>
          </w:p>
          <w:p w14:paraId="413AB916"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  <w:t>签字（盖章）：</w:t>
            </w:r>
          </w:p>
          <w:p w14:paraId="7D9ED600">
            <w:pPr>
              <w:spacing w:line="400" w:lineRule="exact"/>
              <w:jc w:val="right"/>
              <w:textAlignment w:val="center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  <w:t xml:space="preserve">                   年  月  日</w:t>
            </w:r>
          </w:p>
        </w:tc>
      </w:tr>
      <w:tr w14:paraId="3BB63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57" w:type="dxa"/>
            <w:bottom w:w="46" w:type="dxa"/>
            <w:right w:w="57" w:type="dxa"/>
          </w:tblCellMar>
        </w:tblPrEx>
        <w:trPr>
          <w:trHeight w:val="228" w:hRule="atLeast"/>
          <w:jc w:val="center"/>
        </w:trPr>
        <w:tc>
          <w:tcPr>
            <w:tcW w:w="2480" w:type="dxa"/>
            <w:noWrap w:val="0"/>
            <w:vAlign w:val="center"/>
          </w:tcPr>
          <w:p w14:paraId="3EBF25F8"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仿宋_GB2312"/>
                <w:color w:val="auto"/>
              </w:rPr>
            </w:pPr>
            <w:r>
              <w:rPr>
                <w:rFonts w:hint="eastAsia" w:ascii="Times New Roman" w:hAnsi="Times New Roman" w:eastAsia="方正仿宋_GBK" w:cs="仿宋_GB2312"/>
                <w:color w:val="auto"/>
              </w:rPr>
              <w:t>备注</w:t>
            </w:r>
          </w:p>
        </w:tc>
        <w:tc>
          <w:tcPr>
            <w:tcW w:w="6042" w:type="dxa"/>
            <w:gridSpan w:val="3"/>
            <w:noWrap w:val="0"/>
            <w:vAlign w:val="center"/>
          </w:tcPr>
          <w:p w14:paraId="1A4F68F7"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仿宋_GB2312"/>
                <w:color w:val="auto"/>
              </w:rPr>
            </w:pPr>
          </w:p>
        </w:tc>
      </w:tr>
    </w:tbl>
    <w:p w14:paraId="187BA7FA">
      <w:r>
        <w:rPr>
          <w:rFonts w:ascii="方正黑体_GBK" w:hAnsi="Times New Roman" w:eastAsia="方正黑体_GBK" w:cs="黑体"/>
          <w:color w:val="auto"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721E54"/>
    <w:rsid w:val="7972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等线" w:hAnsi="等线" w:eastAsia="等线" w:cs="等线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2025-05-22T03:04:00Z</dcterms:created>
  <dc:creator>李桂花</dc:creator>
  <cp:lastModifiedBy>李桂花</cp:lastModifiedBy>
  <dcterms:modified xsi:type="dcterms:W3CDTF">2025-05-22T03:04:44Z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0135118818A04BDEAB9F58DFD49C0CBE_11</vt:lpwstr>
  </property>
  <property fmtid="{D5CDD505-2E9C-101B-9397-08002B2CF9AE}" pid="4" name="KSOTemplateDocerSaveRecord">
    <vt:lpwstr>eyJoZGlkIjoiOWUwMmVmNzAyZjU1OGI3ZTdlYTk5MzE1MTgxMmRhNDgiLCJ1c2VySWQiOiIxMjAzODczNTU5In0=</vt:lpwstr>
  </property>
</Properties>
</file>