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1D119">
      <w:pPr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 w14:paraId="0327537B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u w:val="none"/>
        </w:rPr>
      </w:pPr>
    </w:p>
    <w:p w14:paraId="1D2688CC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人工智能+广电视视听创新应用大赛</w:t>
      </w:r>
    </w:p>
    <w:p w14:paraId="4676B426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方案赛道参赛项目申报书</w:t>
      </w:r>
    </w:p>
    <w:p w14:paraId="165DC853"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黑体" w:cs="Times New Roman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（由申报单位填写）</w:t>
      </w:r>
    </w:p>
    <w:p w14:paraId="513F4BEC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48"/>
          <w:szCs w:val="48"/>
          <w:u w:val="none"/>
        </w:rPr>
      </w:pPr>
    </w:p>
    <w:tbl>
      <w:tblPr>
        <w:tblStyle w:val="3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678"/>
      </w:tblGrid>
      <w:tr w14:paraId="2157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center"/>
          </w:tcPr>
          <w:p w14:paraId="6D56157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赛题类别</w:t>
            </w:r>
          </w:p>
        </w:tc>
        <w:tc>
          <w:tcPr>
            <w:tcW w:w="4678" w:type="dxa"/>
            <w:noWrap w:val="0"/>
            <w:vAlign w:val="top"/>
          </w:tcPr>
          <w:p w14:paraId="13AEDAC3"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2599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center"/>
          </w:tcPr>
          <w:p w14:paraId="0C592BF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4678" w:type="dxa"/>
            <w:noWrap w:val="0"/>
            <w:vAlign w:val="top"/>
          </w:tcPr>
          <w:p w14:paraId="0F062185"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42F6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0862A4E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申报单位（盖章）</w:t>
            </w:r>
          </w:p>
        </w:tc>
        <w:tc>
          <w:tcPr>
            <w:tcW w:w="4678" w:type="dxa"/>
            <w:noWrap w:val="0"/>
            <w:vAlign w:val="top"/>
          </w:tcPr>
          <w:p w14:paraId="46160F92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37E1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3F4D7A4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联 系 人</w:t>
            </w:r>
          </w:p>
        </w:tc>
        <w:tc>
          <w:tcPr>
            <w:tcW w:w="4678" w:type="dxa"/>
            <w:noWrap w:val="0"/>
            <w:vAlign w:val="top"/>
          </w:tcPr>
          <w:p w14:paraId="335A566E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6658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457CDD2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4678" w:type="dxa"/>
            <w:noWrap w:val="0"/>
            <w:vAlign w:val="top"/>
          </w:tcPr>
          <w:p w14:paraId="40D45344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48A6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136F673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邮    箱</w:t>
            </w:r>
          </w:p>
        </w:tc>
        <w:tc>
          <w:tcPr>
            <w:tcW w:w="4678" w:type="dxa"/>
            <w:noWrap w:val="0"/>
            <w:vAlign w:val="top"/>
          </w:tcPr>
          <w:p w14:paraId="647C9565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5808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top"/>
          </w:tcPr>
          <w:p w14:paraId="0948EDD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填报日期</w:t>
            </w:r>
          </w:p>
        </w:tc>
        <w:tc>
          <w:tcPr>
            <w:tcW w:w="4678" w:type="dxa"/>
            <w:noWrap w:val="0"/>
            <w:vAlign w:val="top"/>
          </w:tcPr>
          <w:p w14:paraId="76B5347D">
            <w:pPr>
              <w:spacing w:line="360" w:lineRule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2025年  月  日</w:t>
            </w:r>
          </w:p>
        </w:tc>
      </w:tr>
    </w:tbl>
    <w:p w14:paraId="624C9E2C">
      <w:pPr>
        <w:spacing w:line="360" w:lineRule="auto"/>
        <w:rPr>
          <w:rFonts w:hint="default" w:ascii="Times New Roman" w:hAnsi="Times New Roman" w:cs="Times New Roman"/>
          <w:color w:val="auto"/>
          <w:sz w:val="48"/>
          <w:szCs w:val="48"/>
          <w:u w:val="none"/>
        </w:rPr>
      </w:pPr>
    </w:p>
    <w:p w14:paraId="0B6724EA">
      <w:pPr>
        <w:spacing w:line="360" w:lineRule="auto"/>
        <w:rPr>
          <w:rFonts w:hint="default" w:ascii="Times New Roman" w:hAnsi="Times New Roman" w:cs="Times New Roman"/>
          <w:color w:val="auto"/>
          <w:sz w:val="48"/>
          <w:szCs w:val="48"/>
          <w:u w:val="none"/>
        </w:rPr>
      </w:pPr>
    </w:p>
    <w:p w14:paraId="6A521187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  <w:u w:val="none"/>
        </w:rPr>
      </w:pPr>
    </w:p>
    <w:p w14:paraId="64FA2FEF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4"/>
          <w:u w:val="none"/>
        </w:rPr>
      </w:pPr>
    </w:p>
    <w:p w14:paraId="23A2D095">
      <w:pPr>
        <w:rPr>
          <w:rFonts w:hint="default" w:ascii="Times New Roman" w:hAnsi="Times New Roman" w:cs="Times New Roman"/>
          <w:color w:val="auto"/>
          <w:u w:val="none"/>
        </w:rPr>
      </w:pPr>
    </w:p>
    <w:p w14:paraId="0B9A28BE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u w:val="none"/>
        </w:rPr>
      </w:pPr>
    </w:p>
    <w:p w14:paraId="4AC96663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填报说明</w:t>
      </w:r>
    </w:p>
    <w:p w14:paraId="5A8D8784"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</w:p>
    <w:p w14:paraId="3714F29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一、申报书用于申报人工智能+广电视听创新应用大赛，由申报单位填写。如项目由多个单位共同完成，请申报单位做好沟通协调，明确申报主体，避免因项目申报引发不必要的纠纷。如出现上述纠纷将取消参赛资格。</w:t>
      </w:r>
    </w:p>
    <w:p w14:paraId="40E5095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二、一律用楷体小四号字填写；文字简洁，表述清晰，数据详实。</w:t>
      </w:r>
    </w:p>
    <w:p w14:paraId="5FA8358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三、部分栏目填写说明：</w:t>
      </w:r>
    </w:p>
    <w:p w14:paraId="71659BE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项目名称：应准确、简明反映参赛内容，最多不超过40个汉字（包括标点符号）。</w:t>
      </w:r>
    </w:p>
    <w:p w14:paraId="6CF9F40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申报单位名称需填写全称，不能填写简称。</w:t>
      </w:r>
    </w:p>
    <w:p w14:paraId="074D3F0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赛题包括：智能修复与增强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智能推荐与个性化服务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智能监测与审核，仅可选其中1类。</w:t>
      </w:r>
    </w:p>
    <w:p w14:paraId="6BDF0DC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</w:rPr>
        <w:t>申报单位应在申报单位意见栏填写意见，并加盖公章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6B10D46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四、申报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单位报送的所有申请材料不再退返，请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</w:rPr>
        <w:t>单位自行备份。</w:t>
      </w:r>
    </w:p>
    <w:p w14:paraId="13F06C36">
      <w:pPr>
        <w:spacing w:after="218" w:afterLines="70"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人工智能+广电视听创新应用大赛方案赛道参赛项目申报表</w:t>
      </w:r>
    </w:p>
    <w:tbl>
      <w:tblPr>
        <w:tblStyle w:val="3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477"/>
        <w:gridCol w:w="1276"/>
        <w:gridCol w:w="1417"/>
        <w:gridCol w:w="1134"/>
        <w:gridCol w:w="1802"/>
      </w:tblGrid>
      <w:tr w14:paraId="1753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591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>赛题类别</w:t>
            </w:r>
          </w:p>
          <w:p w14:paraId="433AAB9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</w:rPr>
              <w:t>（仅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  <w:lang w:bidi="ar"/>
              </w:rPr>
              <w:t>可选其中1项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</w:rPr>
              <w:t>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88EA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 xml:space="preserve">智能修复与增强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 xml:space="preserve">智能推荐与个性化服务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  <w:t>智能监测与审核</w:t>
            </w:r>
          </w:p>
        </w:tc>
      </w:tr>
      <w:tr w14:paraId="07B8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AA4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项目名称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AADC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4E1D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130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申报单位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</w:rPr>
              <w:t>（全称）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31F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3F39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1FB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主要完成单位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17"/>
                <w:sz w:val="18"/>
                <w:szCs w:val="18"/>
                <w:u w:val="none"/>
              </w:rPr>
              <w:t>（全称，排序，不得超过3个）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B17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3341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603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093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7500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91C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1AB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2D0A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C12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主要完成人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17"/>
                <w:sz w:val="18"/>
                <w:szCs w:val="18"/>
                <w:u w:val="none"/>
              </w:rPr>
              <w:t>（排序，不得超过10人）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A5A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62DE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FB9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联系人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D7BE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49E5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8B5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96B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邮箱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38F9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45E4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E7F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项目简介</w:t>
            </w:r>
          </w:p>
          <w:p w14:paraId="776B8AE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  <w:lang w:bidi="ar"/>
              </w:rPr>
              <w:t>（500字以内）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1C7D">
            <w:pPr>
              <w:ind w:firstLine="480" w:firstLineChars="20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38B8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A249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需求分析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  <w:lang w:bidi="ar"/>
              </w:rPr>
              <w:t>（500字以内）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E6AC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2BA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FA4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技术方案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  <w:lang w:bidi="ar"/>
              </w:rPr>
              <w:t>（1500字以内）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D6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</w:tc>
      </w:tr>
      <w:tr w14:paraId="2B0A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9ED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创新点</w:t>
            </w:r>
          </w:p>
          <w:p w14:paraId="19B3C0AC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  <w:lang w:bidi="ar"/>
              </w:rPr>
              <w:t>（1000字以内）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5849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088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8ED6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技术应用效果</w:t>
            </w:r>
          </w:p>
          <w:p w14:paraId="2E8BB06A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  <w:lang w:bidi="ar"/>
              </w:rPr>
              <w:t>（500字以内）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2606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7402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1DA8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行业推广价值</w:t>
            </w:r>
          </w:p>
          <w:p w14:paraId="75C251BF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  <w:lang w:bidi="ar"/>
              </w:rPr>
              <w:t>（500字以内）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FCDF">
            <w:pPr>
              <w:ind w:firstLine="480" w:firstLineChars="20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DFC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A5F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经济与社会效益</w:t>
            </w:r>
          </w:p>
          <w:p w14:paraId="67D34449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  <w:u w:val="none"/>
                <w:lang w:bidi="ar"/>
              </w:rPr>
              <w:t>（500字以内）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F479">
            <w:pPr>
              <w:ind w:firstLine="480" w:firstLineChars="20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E02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E9B3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申报单位</w:t>
            </w:r>
          </w:p>
          <w:p w14:paraId="53AB4324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意见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4C300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47B9D658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423F1897">
            <w:pP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6C32DC83">
            <w:pPr>
              <w:ind w:firstLine="5520" w:firstLineChars="23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公   章</w:t>
            </w:r>
          </w:p>
          <w:p w14:paraId="1861F216">
            <w:pPr>
              <w:ind w:firstLine="5280" w:firstLineChars="22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 xml:space="preserve">年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月   日</w:t>
            </w:r>
          </w:p>
        </w:tc>
      </w:tr>
      <w:tr w14:paraId="6BF0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6C02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组委会审核</w:t>
            </w:r>
          </w:p>
          <w:p w14:paraId="3888FFCB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意见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C6B2F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7C02CE9E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47F6A3A1"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</w:p>
          <w:p w14:paraId="284D3196">
            <w:pPr>
              <w:ind w:firstLine="5280" w:firstLineChars="22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  <w:p w14:paraId="0DF240AE">
            <w:pPr>
              <w:ind w:firstLine="5280" w:firstLineChars="22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  <w:p w14:paraId="6844A9B6">
            <w:pPr>
              <w:ind w:firstLine="5280" w:firstLineChars="22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</w:pPr>
          </w:p>
          <w:p w14:paraId="11D82BD1">
            <w:pPr>
              <w:ind w:firstLine="5280" w:firstLineChars="2200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bidi="ar"/>
              </w:rPr>
              <w:t>年  月  日</w:t>
            </w:r>
          </w:p>
        </w:tc>
      </w:tr>
    </w:tbl>
    <w:p w14:paraId="444CEE69">
      <w:pPr>
        <w:spacing w:line="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u w:val="none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申报项目证明材料</w:t>
      </w:r>
    </w:p>
    <w:p w14:paraId="0E3197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2202C35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申报单位应对填写的申报表阐述内容及相关数据的真实性负责，申报单位可通过证明材料进一步对申报表内容进行佐证，格式不限。其中，系统演示视频、项目验收意见或专家鉴定意见为必选。</w:t>
      </w:r>
    </w:p>
    <w:p w14:paraId="4281B38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系统演示视频，时长不超过3分钟。</w:t>
      </w:r>
    </w:p>
    <w:p w14:paraId="769571D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有关参赛项目的验收意见或第三方组织的专家鉴定意见。</w:t>
      </w:r>
    </w:p>
    <w:p w14:paraId="50338DF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有关参赛项目的第三方测试报告。</w:t>
      </w:r>
    </w:p>
    <w:p w14:paraId="14BDD07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曾发表的与参赛算法有关的论文论著，申请的软件著作权、发明专利等。</w:t>
      </w:r>
    </w:p>
    <w:p w14:paraId="44B4B14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有关参赛项目创新点的查新报告。</w:t>
      </w:r>
    </w:p>
    <w:p w14:paraId="35DFEB3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用户证明或应用效果有关证明材料。</w:t>
      </w:r>
    </w:p>
    <w:p w14:paraId="4A03B4A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关于经济和社会效益的佐证材料。</w:t>
      </w:r>
    </w:p>
    <w:p w14:paraId="4F6AB11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曾获得的有关奖项。</w:t>
      </w:r>
    </w:p>
    <w:p w14:paraId="7B4D2B44">
      <w:pPr>
        <w:rPr>
          <w:rFonts w:hint="default" w:ascii="Times New Roman" w:hAnsi="Times New Roman" w:cs="Times New Roman"/>
          <w:color w:val="auto"/>
          <w:u w:val="none"/>
        </w:rPr>
      </w:pPr>
    </w:p>
    <w:p w14:paraId="41A14D90">
      <w:pPr>
        <w:rPr>
          <w:rFonts w:hint="default" w:ascii="Times New Roman" w:hAnsi="Times New Roman" w:cs="Times New Roman"/>
          <w:color w:val="auto"/>
          <w:u w:val="none"/>
        </w:rPr>
      </w:pPr>
    </w:p>
    <w:p w14:paraId="51895F8D">
      <w:pPr>
        <w:widowControl/>
        <w:spacing w:line="5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</w:p>
    <w:p w14:paraId="6244461B">
      <w:pPr>
        <w:widowControl/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3E841FA9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42983847">
      <w:pPr>
        <w:rPr>
          <w:color w:val="auto"/>
          <w:u w:val="none"/>
        </w:rPr>
      </w:pPr>
    </w:p>
    <w:p w14:paraId="225EB8C7"/>
    <w:p w14:paraId="224ED6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TanukiMag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nukiMagic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492D9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44907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Tv/WAQAAsA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uVcWXZhgsmUxtazlYb9MPHc+/aM&#10;NHvcB0Ydrj8l5r1DufPqzEacjf1sHEPUh67sVq4F4c0xYW+l5VxhhEWq2cFBFtLT0uVN+dsvWY8/&#10;2v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IZXTv/WAQAAsAMAAA4AAAAAAAAAAQAgAAAA&#10;Hw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4907D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C441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E52DF"/>
    <w:rsid w:val="5D9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2025-10-14T03:29:00Z</dcterms:created>
  <dc:creator>MT</dc:creator>
  <cp:lastModifiedBy>MT</cp:lastModifiedBy>
  <dcterms:modified xsi:type="dcterms:W3CDTF">2025-10-14T03:29:29Z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422BAE82BDD1450B86A5DCE22C4D63B3_11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