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textAlignment w:val="auto"/>
        <w:rPr>
          <w:rFonts w:hint="default" w:ascii="Times New Roman" w:hAnsi="Times New Roman" w:eastAsia="方正黑体_GBK" w:cs="Times New Roman"/>
          <w:color w:val="auto"/>
          <w:spacing w:val="-1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附件7</w:t>
      </w:r>
      <w:r>
        <w:rPr>
          <w:rFonts w:hint="default" w:ascii="Times New Roman" w:hAnsi="Times New Roman" w:eastAsia="方正黑体_GBK" w:cs="Times New Roman"/>
          <w:color w:val="auto"/>
          <w:spacing w:val="-10"/>
          <w:sz w:val="32"/>
          <w:szCs w:val="32"/>
        </w:rPr>
        <w:t xml:space="preserve">       </w:t>
      </w:r>
    </w:p>
    <w:p w14:paraId="4377D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  <w:t>广西广播电视和网络视听优秀作品推选报送目录</w:t>
      </w:r>
    </w:p>
    <w:bookmarkEnd w:id="0"/>
    <w:p w14:paraId="7F30A50A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8"/>
        <w:gridCol w:w="1045"/>
        <w:gridCol w:w="2840"/>
        <w:gridCol w:w="887"/>
        <w:gridCol w:w="810"/>
        <w:gridCol w:w="234"/>
        <w:gridCol w:w="1205"/>
        <w:gridCol w:w="1320"/>
        <w:gridCol w:w="1474"/>
        <w:gridCol w:w="1336"/>
        <w:gridCol w:w="1335"/>
      </w:tblGrid>
      <w:tr w14:paraId="2499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56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编号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9F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参评项目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18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作品标题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2C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长度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49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刊播栏目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F8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播出时间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85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作者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F5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编辑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C4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推荐单位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E2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报送单位</w:t>
            </w:r>
          </w:p>
        </w:tc>
      </w:tr>
      <w:tr w14:paraId="75DC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8B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FC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2D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CF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06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2E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3C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AE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F9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38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5623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31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BE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BF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31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D1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44B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6A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CB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55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6E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37E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BA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3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78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08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64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E1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BF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E3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C2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AB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3B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1831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11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4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07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5D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1C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8C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5F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82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D4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1F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DB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7218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CA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5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23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5C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170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87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156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3A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75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1C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77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67DD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B7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6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A6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01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BC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22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75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A6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94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C2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BB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3ADD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EA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7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90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08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BA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38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7E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F0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4F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70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E0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048F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A2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49F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C7D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8C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66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EC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C8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29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6D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77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61D1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13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9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99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F5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68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00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B9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C4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A5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6D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C1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47F0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91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报送单位</w:t>
            </w:r>
          </w:p>
          <w:p w14:paraId="0C4810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意见及公示结果</w:t>
            </w:r>
          </w:p>
        </w:tc>
        <w:tc>
          <w:tcPr>
            <w:tcW w:w="11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10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753AAA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报送单位负责人签名：</w:t>
            </w:r>
          </w:p>
          <w:p w14:paraId="0639543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（盖单位公章）</w:t>
            </w:r>
          </w:p>
          <w:p w14:paraId="6A3078A6">
            <w:pPr>
              <w:adjustRightInd w:val="0"/>
              <w:snapToGrid w:val="0"/>
              <w:spacing w:line="280" w:lineRule="exact"/>
              <w:ind w:right="680" w:rightChars="324"/>
              <w:jc w:val="righ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年  月  日 </w:t>
            </w:r>
          </w:p>
        </w:tc>
      </w:tr>
      <w:tr w14:paraId="3367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02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联系人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BF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56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办公电话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23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A9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41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30DD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53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电子邮箱</w:t>
            </w:r>
          </w:p>
        </w:tc>
        <w:tc>
          <w:tcPr>
            <w:tcW w:w="4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B5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49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公示网址</w:t>
            </w:r>
          </w:p>
        </w:tc>
        <w:tc>
          <w:tcPr>
            <w:tcW w:w="5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71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  <w:tr w14:paraId="41DB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6B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地址</w:t>
            </w:r>
          </w:p>
        </w:tc>
        <w:tc>
          <w:tcPr>
            <w:tcW w:w="5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F7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9C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4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3A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</w:tc>
      </w:tr>
    </w:tbl>
    <w:p w14:paraId="6D6CD67E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1"/>
        </w:rPr>
        <w:t>注：1.此表由报送单位填写（各县融媒体中心由市文广旅局或市级协（学）会报送、填写并盖公章），此表电子文档由报送单位发至广西广电与网络视听协会邮箱：</w:t>
      </w:r>
      <w:r>
        <w:rPr>
          <w:rFonts w:hint="default" w:ascii="Times New Roman" w:hAnsi="Times New Roman" w:eastAsia="方正仿宋_GBK" w:cs="Times New Roman"/>
          <w:bCs/>
          <w:color w:val="auto"/>
          <w:szCs w:val="21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color w:val="auto"/>
          <w:szCs w:val="21"/>
        </w:rPr>
        <w:instrText xml:space="preserve"> HYPERLINK "mailto:gxgbdsxh@126.com。2.网络作品在作品标题中标注网址。3.参评项目栏填写项目名称及项目代码。" </w:instrText>
      </w:r>
      <w:r>
        <w:rPr>
          <w:rFonts w:hint="default" w:ascii="Times New Roman" w:hAnsi="Times New Roman" w:eastAsia="方正仿宋_GBK" w:cs="Times New Roman"/>
          <w:bCs/>
          <w:color w:val="auto"/>
          <w:szCs w:val="21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</w:rPr>
        <w:t>gxgbdsxh@126.com。2.网络视听作品在作品标题中标注网址或二维码。3.参评项目栏填写项目名称及项目代码。</w:t>
      </w:r>
      <w:r>
        <w:rPr>
          <w:rFonts w:hint="default" w:ascii="Times New Roman" w:hAnsi="Times New Roman" w:eastAsia="方正仿宋_GBK" w:cs="Times New Roman"/>
          <w:bCs/>
          <w:color w:val="auto"/>
          <w:szCs w:val="21"/>
        </w:rPr>
        <w:fldChar w:fldCharType="end"/>
      </w:r>
    </w:p>
    <w:p w14:paraId="3DA095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5AC6"/>
    <w:rsid w:val="0D1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2026-01-19T09:10:00Z</dcterms:created>
  <dc:creator>MT</dc:creator>
  <cp:lastModifiedBy>MT</cp:lastModifiedBy>
  <dcterms:modified xsi:type="dcterms:W3CDTF">2026-01-19T09:11:33Z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AE54E167076A4AF6ACC4F7CEBEDF0AC4_11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