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BB" w:rsidRDefault="00ED38BB">
      <w:pPr>
        <w:jc w:val="center"/>
        <w:rPr>
          <w:rFonts w:ascii="方正小标宋简体" w:eastAsia="方正小标宋简体" w:cs="ArialUnicodeMS"/>
          <w:kern w:val="0"/>
          <w:sz w:val="52"/>
          <w:szCs w:val="52"/>
        </w:rPr>
      </w:pPr>
    </w:p>
    <w:p w:rsidR="00ED38BB" w:rsidRDefault="00ED38BB">
      <w:pPr>
        <w:jc w:val="center"/>
        <w:rPr>
          <w:rFonts w:ascii="方正小标宋简体" w:eastAsia="方正小标宋简体" w:cs="ArialUnicodeMS"/>
          <w:kern w:val="0"/>
          <w:sz w:val="52"/>
          <w:szCs w:val="52"/>
        </w:rPr>
      </w:pPr>
    </w:p>
    <w:p w:rsidR="00ED38BB" w:rsidRDefault="00ED38BB">
      <w:pPr>
        <w:jc w:val="center"/>
        <w:rPr>
          <w:rFonts w:ascii="方正小标宋简体" w:eastAsia="方正小标宋简体" w:cs="ArialUnicodeMS"/>
          <w:kern w:val="0"/>
          <w:sz w:val="52"/>
          <w:szCs w:val="52"/>
        </w:rPr>
      </w:pPr>
    </w:p>
    <w:p w:rsidR="00ED38BB" w:rsidRDefault="00ED38BB">
      <w:pPr>
        <w:jc w:val="center"/>
        <w:rPr>
          <w:rFonts w:ascii="方正小标宋简体" w:eastAsia="方正小标宋简体" w:cs="ArialUnicodeMS"/>
          <w:kern w:val="0"/>
          <w:sz w:val="52"/>
          <w:szCs w:val="52"/>
        </w:rPr>
      </w:pPr>
    </w:p>
    <w:p w:rsidR="00ED38BB" w:rsidRDefault="00ED38BB">
      <w:pPr>
        <w:jc w:val="center"/>
        <w:rPr>
          <w:rFonts w:ascii="方正小标宋简体" w:eastAsia="方正小标宋简体" w:cs="ArialUnicodeMS"/>
          <w:kern w:val="0"/>
          <w:sz w:val="52"/>
          <w:szCs w:val="52"/>
        </w:rPr>
      </w:pPr>
    </w:p>
    <w:p w:rsidR="00ED38BB" w:rsidRDefault="00610482">
      <w:pPr>
        <w:jc w:val="center"/>
        <w:rPr>
          <w:rFonts w:ascii="方正小标宋简体" w:eastAsia="方正小标宋简体" w:cs="ArialUnicodeMS"/>
          <w:kern w:val="0"/>
          <w:sz w:val="52"/>
          <w:szCs w:val="52"/>
        </w:rPr>
      </w:pPr>
      <w:r>
        <w:rPr>
          <w:rFonts w:ascii="方正小标宋简体" w:eastAsia="方正小标宋简体" w:cs="ArialUnicodeMS" w:hint="eastAsia"/>
          <w:kern w:val="0"/>
          <w:sz w:val="52"/>
          <w:szCs w:val="52"/>
        </w:rPr>
        <w:t>广西广播电视技术中心防城港分中心</w:t>
      </w:r>
      <w:r>
        <w:rPr>
          <w:rFonts w:ascii="方正小标宋简体" w:eastAsia="方正小标宋简体" w:hint="eastAsia"/>
          <w:kern w:val="0"/>
          <w:sz w:val="52"/>
          <w:szCs w:val="52"/>
        </w:rPr>
        <w:t>202</w:t>
      </w:r>
      <w:r>
        <w:rPr>
          <w:rFonts w:ascii="方正小标宋简体" w:eastAsia="方正小标宋简体" w:hint="eastAsia"/>
          <w:kern w:val="0"/>
          <w:sz w:val="52"/>
          <w:szCs w:val="52"/>
        </w:rPr>
        <w:t>4</w:t>
      </w:r>
      <w:r>
        <w:rPr>
          <w:rFonts w:ascii="方正小标宋简体" w:eastAsia="方正小标宋简体" w:cs="ArialUnicodeMS" w:hint="eastAsia"/>
          <w:kern w:val="0"/>
          <w:sz w:val="52"/>
          <w:szCs w:val="52"/>
        </w:rPr>
        <w:t>年度决算</w:t>
      </w:r>
    </w:p>
    <w:p w:rsidR="00ED38BB" w:rsidRDefault="00ED38BB">
      <w:pPr>
        <w:rPr>
          <w:rFonts w:ascii="方正小标宋简体" w:eastAsia="方正小标宋简体" w:cs="ArialUnicodeMS"/>
          <w:kern w:val="0"/>
          <w:sz w:val="84"/>
          <w:szCs w:val="84"/>
        </w:rPr>
      </w:pPr>
    </w:p>
    <w:p w:rsidR="00ED38BB" w:rsidRDefault="00ED38BB">
      <w:pPr>
        <w:rPr>
          <w:rFonts w:ascii="ArialUnicodeMS" w:eastAsia="ArialUnicodeMS" w:cs="ArialUnicodeMS"/>
          <w:kern w:val="0"/>
          <w:sz w:val="84"/>
          <w:szCs w:val="84"/>
        </w:rPr>
      </w:pPr>
    </w:p>
    <w:p w:rsidR="00ED38BB" w:rsidRDefault="00ED38BB">
      <w:pPr>
        <w:rPr>
          <w:rFonts w:ascii="ArialUnicodeMS" w:eastAsia="ArialUnicodeMS" w:cs="ArialUnicodeMS"/>
          <w:kern w:val="0"/>
          <w:sz w:val="84"/>
          <w:szCs w:val="84"/>
        </w:rPr>
      </w:pPr>
    </w:p>
    <w:p w:rsidR="00ED38BB" w:rsidRDefault="00610482">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br w:type="page"/>
      </w:r>
      <w:r>
        <w:rPr>
          <w:rFonts w:ascii="方正小标宋简体" w:eastAsia="方正小标宋简体" w:hint="eastAsia"/>
          <w:b/>
          <w:sz w:val="44"/>
          <w:szCs w:val="44"/>
        </w:rPr>
        <w:lastRenderedPageBreak/>
        <w:t>目</w:t>
      </w:r>
      <w:r>
        <w:rPr>
          <w:rFonts w:ascii="方正小标宋简体" w:eastAsia="方正小标宋简体" w:hint="eastAsia"/>
          <w:b/>
          <w:sz w:val="44"/>
          <w:szCs w:val="44"/>
        </w:rPr>
        <w:t xml:space="preserve">    </w:t>
      </w:r>
      <w:r>
        <w:rPr>
          <w:rFonts w:ascii="方正小标宋简体" w:eastAsia="方正小标宋简体" w:hint="eastAsia"/>
          <w:b/>
          <w:sz w:val="44"/>
          <w:szCs w:val="44"/>
        </w:rPr>
        <w:t>录</w:t>
      </w:r>
    </w:p>
    <w:p w:rsidR="00ED38BB" w:rsidRDefault="00ED38BB">
      <w:pPr>
        <w:spacing w:line="560" w:lineRule="exact"/>
        <w:ind w:firstLine="645"/>
        <w:rPr>
          <w:rFonts w:ascii="仿宋_GB2312" w:eastAsia="仿宋_GB2312"/>
          <w:b/>
          <w:sz w:val="32"/>
          <w:szCs w:val="32"/>
        </w:rPr>
      </w:pPr>
    </w:p>
    <w:p w:rsidR="00ED38BB" w:rsidRDefault="00610482">
      <w:pPr>
        <w:spacing w:line="560" w:lineRule="exact"/>
        <w:ind w:firstLine="645"/>
        <w:rPr>
          <w:rFonts w:ascii="黑体" w:eastAsia="黑体" w:hAnsi="黑体"/>
          <w:sz w:val="32"/>
          <w:szCs w:val="32"/>
        </w:rPr>
      </w:pPr>
      <w:r>
        <w:rPr>
          <w:rFonts w:ascii="黑体" w:eastAsia="黑体" w:hAnsi="黑体" w:hint="eastAsia"/>
          <w:sz w:val="32"/>
          <w:szCs w:val="32"/>
        </w:rPr>
        <w:t>第一部分：广西广播电视技术中心防城港分中心概况</w:t>
      </w:r>
    </w:p>
    <w:p w:rsidR="00ED38BB" w:rsidRDefault="00610482">
      <w:pPr>
        <w:spacing w:line="560" w:lineRule="exact"/>
        <w:ind w:firstLine="645"/>
        <w:rPr>
          <w:rFonts w:ascii="仿宋_GB2312" w:eastAsia="仿宋_GB2312"/>
          <w:sz w:val="32"/>
          <w:szCs w:val="32"/>
        </w:rPr>
      </w:pPr>
      <w:r>
        <w:rPr>
          <w:rFonts w:ascii="仿宋_GB2312" w:eastAsia="仿宋_GB2312" w:hint="eastAsia"/>
          <w:sz w:val="32"/>
          <w:szCs w:val="32"/>
        </w:rPr>
        <w:t>一、本单位职责</w:t>
      </w:r>
    </w:p>
    <w:p w:rsidR="00ED38BB" w:rsidRDefault="00610482">
      <w:pPr>
        <w:spacing w:line="560" w:lineRule="exact"/>
        <w:ind w:firstLine="645"/>
        <w:rPr>
          <w:rFonts w:ascii="仿宋_GB2312" w:eastAsia="仿宋_GB2312"/>
          <w:sz w:val="32"/>
          <w:szCs w:val="32"/>
        </w:rPr>
      </w:pPr>
      <w:r>
        <w:rPr>
          <w:rFonts w:ascii="仿宋_GB2312" w:eastAsia="仿宋_GB2312" w:hint="eastAsia"/>
          <w:sz w:val="32"/>
          <w:szCs w:val="32"/>
        </w:rPr>
        <w:t>二、机构设置情况</w:t>
      </w:r>
    </w:p>
    <w:p w:rsidR="00ED38BB" w:rsidRDefault="00610482">
      <w:pPr>
        <w:spacing w:line="560" w:lineRule="exact"/>
        <w:ind w:firstLine="645"/>
        <w:rPr>
          <w:rFonts w:ascii="黑体" w:eastAsia="黑体" w:hAnsi="黑体"/>
          <w:sz w:val="32"/>
          <w:szCs w:val="32"/>
        </w:rPr>
      </w:pPr>
      <w:r>
        <w:rPr>
          <w:rFonts w:ascii="黑体" w:eastAsia="黑体" w:hAnsi="黑体" w:hint="eastAsia"/>
          <w:sz w:val="32"/>
          <w:szCs w:val="32"/>
        </w:rPr>
        <w:t>第二部分：广西广播电视技术中心防城港分中心</w:t>
      </w:r>
      <w:r>
        <w:rPr>
          <w:rFonts w:ascii="黑体" w:eastAsia="黑体" w:hAnsi="黑体" w:hint="eastAsia"/>
          <w:sz w:val="32"/>
          <w:szCs w:val="32"/>
        </w:rPr>
        <w:t>2024</w:t>
      </w:r>
      <w:r>
        <w:rPr>
          <w:rFonts w:ascii="黑体" w:eastAsia="黑体" w:hAnsi="黑体" w:hint="eastAsia"/>
          <w:sz w:val="32"/>
          <w:szCs w:val="32"/>
        </w:rPr>
        <w:t>年度决算报表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表一：收入支出决算总表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表二：收入决算表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表三：支出决算表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表四：财政拨款收入支出决算总表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表七：政府性基金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表八：国有资本经营预算</w:t>
      </w:r>
      <w:r>
        <w:rPr>
          <w:rFonts w:ascii="仿宋_GB2312" w:eastAsia="仿宋_GB2312" w:hAnsi="黑体" w:hint="eastAsia"/>
          <w:sz w:val="32"/>
          <w:szCs w:val="32"/>
        </w:rPr>
        <w:t>财政拨款</w:t>
      </w:r>
      <w:r>
        <w:rPr>
          <w:rFonts w:ascii="仿宋_GB2312" w:eastAsia="仿宋_GB2312" w:hint="eastAsia"/>
          <w:sz w:val="32"/>
          <w:szCs w:val="32"/>
        </w:rPr>
        <w:t>支出决算表</w:t>
      </w:r>
    </w:p>
    <w:p w:rsidR="00ED38BB" w:rsidRDefault="00610482">
      <w:pPr>
        <w:spacing w:line="560" w:lineRule="exact"/>
        <w:ind w:left="645"/>
        <w:rPr>
          <w:rFonts w:ascii="仿宋_GB2312" w:eastAsia="仿宋_GB2312"/>
          <w:sz w:val="32"/>
          <w:szCs w:val="32"/>
        </w:rPr>
      </w:pPr>
      <w:r>
        <w:rPr>
          <w:rFonts w:ascii="仿宋_GB2312" w:eastAsia="仿宋_GB2312" w:hint="eastAsia"/>
          <w:sz w:val="32"/>
          <w:szCs w:val="32"/>
        </w:rPr>
        <w:t>表九：财政拨款安排的“三公”经费支出决算表</w:t>
      </w:r>
    </w:p>
    <w:p w:rsidR="00ED38BB" w:rsidRDefault="00610482">
      <w:pPr>
        <w:spacing w:line="560" w:lineRule="exact"/>
        <w:ind w:firstLine="645"/>
        <w:rPr>
          <w:rFonts w:ascii="黑体" w:eastAsia="黑体" w:hAnsi="黑体"/>
          <w:sz w:val="32"/>
          <w:szCs w:val="32"/>
        </w:rPr>
      </w:pPr>
      <w:r>
        <w:rPr>
          <w:rFonts w:ascii="黑体" w:eastAsia="黑体" w:hAnsi="黑体" w:hint="eastAsia"/>
          <w:sz w:val="32"/>
          <w:szCs w:val="32"/>
        </w:rPr>
        <w:t>第三部分：广西广播电视技术中心防城港分中心</w:t>
      </w:r>
      <w:r>
        <w:rPr>
          <w:rFonts w:ascii="黑体" w:eastAsia="黑体" w:hAnsi="黑体" w:hint="eastAsia"/>
          <w:sz w:val="32"/>
          <w:szCs w:val="32"/>
        </w:rPr>
        <w:t>2024</w:t>
      </w:r>
      <w:r>
        <w:rPr>
          <w:rFonts w:ascii="黑体" w:eastAsia="黑体" w:hAnsi="黑体" w:hint="eastAsia"/>
          <w:sz w:val="32"/>
          <w:szCs w:val="32"/>
        </w:rPr>
        <w:t>年度决算情况说明</w:t>
      </w:r>
    </w:p>
    <w:p w:rsidR="00ED38BB" w:rsidRDefault="0061048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hint="eastAsia"/>
          <w:kern w:val="0"/>
          <w:sz w:val="32"/>
          <w:szCs w:val="32"/>
        </w:rPr>
        <w:t>2024</w:t>
      </w:r>
      <w:r>
        <w:rPr>
          <w:rFonts w:ascii="仿宋_GB2312" w:eastAsia="仿宋_GB2312" w:cs="仿宋_GB2312" w:hint="eastAsia"/>
          <w:kern w:val="0"/>
          <w:sz w:val="32"/>
          <w:szCs w:val="32"/>
        </w:rPr>
        <w:t>年度收入支出决算总体情况。</w:t>
      </w:r>
    </w:p>
    <w:p w:rsidR="00ED38BB" w:rsidRDefault="0061048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2024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rsidR="00ED38BB" w:rsidRDefault="0061048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年度一般公共预算财政拨款基本支出决算情况说明。</w:t>
      </w:r>
    </w:p>
    <w:p w:rsidR="00ED38BB" w:rsidRDefault="0061048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hint="eastAsia"/>
          <w:kern w:val="0"/>
          <w:sz w:val="32"/>
          <w:szCs w:val="32"/>
        </w:rPr>
        <w:t>2024</w:t>
      </w:r>
      <w:r>
        <w:rPr>
          <w:rFonts w:ascii="仿宋_GB2312" w:eastAsia="仿宋_GB2312" w:cs="仿宋_GB2312" w:hint="eastAsia"/>
          <w:kern w:val="0"/>
          <w:sz w:val="32"/>
          <w:szCs w:val="32"/>
        </w:rPr>
        <w:t>年度政府性基金支出决算情况。</w:t>
      </w:r>
    </w:p>
    <w:p w:rsidR="00ED38BB" w:rsidRDefault="0061048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年度国有资本经营预算支出决算情况。</w:t>
      </w:r>
    </w:p>
    <w:p w:rsidR="00ED38BB" w:rsidRDefault="0061048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六、财政拨款安排的“三公”经费支出决算情况说明。</w:t>
      </w:r>
    </w:p>
    <w:p w:rsidR="00ED38BB" w:rsidRDefault="0061048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七、其他重要事项情况说明。</w:t>
      </w:r>
    </w:p>
    <w:p w:rsidR="00ED38BB" w:rsidRDefault="0061048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八、预算绩效管理工作开展情况。</w:t>
      </w:r>
    </w:p>
    <w:p w:rsidR="00ED38BB" w:rsidRDefault="0061048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第四部分：名词解释</w:t>
      </w:r>
    </w:p>
    <w:p w:rsidR="00ED38BB" w:rsidRDefault="00ED38BB">
      <w:pPr>
        <w:spacing w:line="560" w:lineRule="exact"/>
        <w:jc w:val="center"/>
        <w:rPr>
          <w:rFonts w:ascii="仿宋_GB2312" w:eastAsia="仿宋_GB231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rPr>
          <w:rFonts w:ascii="仿宋_GB2312" w:eastAsia="仿宋_GB2312"/>
          <w:b/>
          <w:sz w:val="32"/>
          <w:szCs w:val="32"/>
        </w:rPr>
      </w:pPr>
    </w:p>
    <w:p w:rsidR="00ED38BB" w:rsidRDefault="00ED38BB">
      <w:pPr>
        <w:spacing w:line="560" w:lineRule="exact"/>
        <w:ind w:firstLine="646"/>
        <w:jc w:val="center"/>
        <w:rPr>
          <w:rFonts w:ascii="黑体" w:eastAsia="黑体" w:hAnsi="黑体"/>
          <w:sz w:val="32"/>
          <w:szCs w:val="32"/>
        </w:rPr>
      </w:pPr>
    </w:p>
    <w:p w:rsidR="00ED38BB" w:rsidRDefault="00610482">
      <w:pPr>
        <w:spacing w:line="560" w:lineRule="exact"/>
        <w:ind w:firstLine="646"/>
        <w:jc w:val="left"/>
        <w:rPr>
          <w:rFonts w:ascii="黑体" w:eastAsia="黑体" w:hAnsi="黑体"/>
          <w:sz w:val="32"/>
          <w:szCs w:val="32"/>
        </w:rPr>
      </w:pPr>
      <w:r>
        <w:rPr>
          <w:rFonts w:ascii="黑体" w:eastAsia="黑体" w:hAnsi="黑体" w:hint="eastAsia"/>
          <w:sz w:val="32"/>
          <w:szCs w:val="32"/>
        </w:rPr>
        <w:lastRenderedPageBreak/>
        <w:t>第一部分：广西广播电视技术中心防城港分中心概况</w:t>
      </w:r>
    </w:p>
    <w:p w:rsidR="00ED38BB" w:rsidRDefault="00610482">
      <w:pPr>
        <w:spacing w:line="560" w:lineRule="exact"/>
        <w:ind w:firstLine="646"/>
        <w:rPr>
          <w:rFonts w:ascii="黑体" w:eastAsia="黑体" w:hAnsi="黑体"/>
          <w:sz w:val="32"/>
          <w:szCs w:val="32"/>
        </w:rPr>
      </w:pPr>
      <w:r>
        <w:rPr>
          <w:rFonts w:ascii="黑体" w:eastAsia="黑体" w:hAnsi="黑体" w:hint="eastAsia"/>
          <w:sz w:val="32"/>
          <w:szCs w:val="32"/>
        </w:rPr>
        <w:t>一、本单位职责</w:t>
      </w:r>
    </w:p>
    <w:p w:rsidR="00ED38BB" w:rsidRDefault="00610482">
      <w:pPr>
        <w:spacing w:line="560" w:lineRule="exact"/>
        <w:ind w:firstLine="645"/>
        <w:rPr>
          <w:rFonts w:ascii="仿宋_GB2312" w:eastAsia="仿宋_GB2312"/>
          <w:sz w:val="32"/>
          <w:szCs w:val="32"/>
        </w:rPr>
      </w:pPr>
      <w:r>
        <w:rPr>
          <w:rFonts w:ascii="仿宋_GB2312" w:eastAsia="仿宋_GB2312" w:hint="eastAsia"/>
          <w:sz w:val="32"/>
          <w:szCs w:val="32"/>
        </w:rPr>
        <w:t>负责广播电视信号在防城港市及周边地区范围内传输、转播、发射，承担所辖广播电视无线发射台站设备维护管理；承担所辖区域应急广播业务开展以及广播影视新媒体新业务（无线）的集成分发。</w:t>
      </w:r>
    </w:p>
    <w:p w:rsidR="00ED38BB" w:rsidRDefault="00610482">
      <w:pPr>
        <w:spacing w:line="560" w:lineRule="exact"/>
        <w:ind w:firstLine="646"/>
        <w:rPr>
          <w:rFonts w:ascii="黑体" w:eastAsia="黑体" w:hAnsi="黑体"/>
          <w:sz w:val="32"/>
          <w:szCs w:val="32"/>
        </w:rPr>
      </w:pPr>
      <w:r>
        <w:rPr>
          <w:rFonts w:ascii="黑体" w:eastAsia="黑体" w:hAnsi="黑体" w:hint="eastAsia"/>
          <w:sz w:val="32"/>
          <w:szCs w:val="32"/>
        </w:rPr>
        <w:t>二、机构设置情况</w:t>
      </w:r>
    </w:p>
    <w:p w:rsidR="00ED38BB" w:rsidRDefault="00610482">
      <w:pPr>
        <w:ind w:firstLine="645"/>
        <w:rPr>
          <w:rFonts w:ascii="仿宋_GB2312" w:eastAsia="仿宋_GB2312"/>
          <w:sz w:val="32"/>
          <w:szCs w:val="32"/>
        </w:rPr>
      </w:pPr>
      <w:r>
        <w:rPr>
          <w:rFonts w:ascii="仿宋_GB2312" w:eastAsia="仿宋_GB2312" w:hint="eastAsia"/>
          <w:sz w:val="32"/>
          <w:szCs w:val="32"/>
        </w:rPr>
        <w:t>广西广播电视技术中心防城港分中心为三级预算单位，隶属于广西壮族自治区广播电视局。其内设机构有办公室（财务人员属办公室管理）、防城中波维护部、上思维护部、二四八台维护部、村村通维护部，共</w:t>
      </w:r>
      <w:r>
        <w:rPr>
          <w:rFonts w:ascii="仿宋_GB2312" w:eastAsia="仿宋_GB2312" w:hint="eastAsia"/>
          <w:sz w:val="32"/>
          <w:szCs w:val="32"/>
        </w:rPr>
        <w:t>5</w:t>
      </w:r>
      <w:r>
        <w:rPr>
          <w:rFonts w:ascii="仿宋_GB2312" w:eastAsia="仿宋_GB2312" w:hint="eastAsia"/>
          <w:sz w:val="32"/>
          <w:szCs w:val="32"/>
        </w:rPr>
        <w:t>个部门。</w:t>
      </w:r>
    </w:p>
    <w:p w:rsidR="00ED38BB" w:rsidRDefault="00610482">
      <w:pPr>
        <w:ind w:firstLine="645"/>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年单位人员编制共</w:t>
      </w:r>
      <w:r>
        <w:rPr>
          <w:rFonts w:ascii="仿宋_GB2312" w:eastAsia="仿宋_GB2312" w:hint="eastAsia"/>
          <w:sz w:val="32"/>
          <w:szCs w:val="32"/>
        </w:rPr>
        <w:t>46</w:t>
      </w:r>
      <w:r>
        <w:rPr>
          <w:rFonts w:ascii="仿宋_GB2312" w:eastAsia="仿宋_GB2312" w:hint="eastAsia"/>
          <w:sz w:val="32"/>
          <w:szCs w:val="32"/>
        </w:rPr>
        <w:t>人，其中事业编制数</w:t>
      </w:r>
      <w:r>
        <w:rPr>
          <w:rFonts w:ascii="仿宋_GB2312" w:eastAsia="仿宋_GB2312" w:hint="eastAsia"/>
          <w:sz w:val="32"/>
          <w:szCs w:val="32"/>
        </w:rPr>
        <w:t>45</w:t>
      </w:r>
      <w:r>
        <w:rPr>
          <w:rFonts w:ascii="仿宋_GB2312" w:eastAsia="仿宋_GB2312" w:hint="eastAsia"/>
          <w:sz w:val="32"/>
          <w:szCs w:val="32"/>
        </w:rPr>
        <w:t>人，机关后勤服务中心控制人数</w:t>
      </w:r>
      <w:r>
        <w:rPr>
          <w:rFonts w:ascii="仿宋_GB2312" w:eastAsia="仿宋_GB2312" w:hint="eastAsia"/>
          <w:sz w:val="32"/>
          <w:szCs w:val="32"/>
        </w:rPr>
        <w:t>1</w:t>
      </w:r>
      <w:r>
        <w:rPr>
          <w:rFonts w:ascii="仿宋_GB2312" w:eastAsia="仿宋_GB2312" w:hint="eastAsia"/>
          <w:sz w:val="32"/>
          <w:szCs w:val="32"/>
        </w:rPr>
        <w:t>人。</w:t>
      </w: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年底，防城港分中心共有在编人员</w:t>
      </w:r>
      <w:r>
        <w:rPr>
          <w:rFonts w:ascii="仿宋_GB2312" w:eastAsia="仿宋_GB2312" w:hint="eastAsia"/>
          <w:sz w:val="32"/>
          <w:szCs w:val="32"/>
        </w:rPr>
        <w:t>45</w:t>
      </w:r>
      <w:r>
        <w:rPr>
          <w:rFonts w:ascii="仿宋_GB2312" w:eastAsia="仿宋_GB2312" w:hint="eastAsia"/>
          <w:sz w:val="32"/>
          <w:szCs w:val="32"/>
        </w:rPr>
        <w:t>人，较上年人数增加</w:t>
      </w:r>
      <w:r>
        <w:rPr>
          <w:rFonts w:ascii="仿宋_GB2312" w:eastAsia="仿宋_GB2312" w:hint="eastAsia"/>
          <w:sz w:val="32"/>
          <w:szCs w:val="32"/>
        </w:rPr>
        <w:t>2</w:t>
      </w:r>
      <w:r>
        <w:rPr>
          <w:rFonts w:ascii="仿宋_GB2312" w:eastAsia="仿宋_GB2312" w:hint="eastAsia"/>
          <w:sz w:val="32"/>
          <w:szCs w:val="32"/>
        </w:rPr>
        <w:t>人。</w:t>
      </w:r>
    </w:p>
    <w:p w:rsidR="00ED38BB" w:rsidRDefault="00610482">
      <w:pPr>
        <w:ind w:firstLine="645"/>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年离退休人员共</w:t>
      </w:r>
      <w:r>
        <w:rPr>
          <w:rFonts w:ascii="仿宋_GB2312" w:eastAsia="仿宋_GB2312" w:hint="eastAsia"/>
          <w:sz w:val="32"/>
          <w:szCs w:val="32"/>
        </w:rPr>
        <w:t>25</w:t>
      </w:r>
      <w:r>
        <w:rPr>
          <w:rFonts w:ascii="仿宋_GB2312" w:eastAsia="仿宋_GB2312" w:hint="eastAsia"/>
          <w:sz w:val="32"/>
          <w:szCs w:val="32"/>
        </w:rPr>
        <w:t>人，均为退休人员。较上年</w:t>
      </w:r>
      <w:r>
        <w:rPr>
          <w:rFonts w:ascii="仿宋_GB2312" w:eastAsia="仿宋_GB2312" w:hint="eastAsia"/>
          <w:sz w:val="32"/>
          <w:szCs w:val="32"/>
        </w:rPr>
        <w:t>减少</w:t>
      </w:r>
      <w:r>
        <w:rPr>
          <w:rFonts w:ascii="仿宋_GB2312" w:eastAsia="仿宋_GB2312" w:hint="eastAsia"/>
          <w:sz w:val="32"/>
          <w:szCs w:val="32"/>
        </w:rPr>
        <w:t>1</w:t>
      </w:r>
      <w:r>
        <w:rPr>
          <w:rFonts w:ascii="仿宋_GB2312" w:eastAsia="仿宋_GB2312" w:hint="eastAsia"/>
          <w:sz w:val="32"/>
          <w:szCs w:val="32"/>
        </w:rPr>
        <w:t>人。</w:t>
      </w: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Pr>
        <w:jc w:val="center"/>
      </w:pPr>
    </w:p>
    <w:p w:rsidR="00ED38BB" w:rsidRDefault="00ED38BB"/>
    <w:p w:rsidR="00ED38BB" w:rsidRDefault="00610482">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第二部分：广西广播电视技术中心防城港分中心</w:t>
      </w:r>
      <w:r>
        <w:rPr>
          <w:rFonts w:ascii="黑体" w:eastAsia="黑体" w:hAnsi="黑体" w:hint="eastAsia"/>
          <w:sz w:val="32"/>
          <w:szCs w:val="32"/>
        </w:rPr>
        <w:t>202</w:t>
      </w:r>
      <w:r>
        <w:rPr>
          <w:rFonts w:ascii="黑体" w:eastAsia="黑体" w:hAnsi="黑体" w:hint="eastAsia"/>
          <w:sz w:val="32"/>
          <w:szCs w:val="32"/>
        </w:rPr>
        <w:t>4</w:t>
      </w:r>
      <w:r>
        <w:rPr>
          <w:rFonts w:ascii="黑体" w:eastAsia="黑体" w:hAnsi="黑体" w:hint="eastAsia"/>
          <w:sz w:val="32"/>
          <w:szCs w:val="32"/>
        </w:rPr>
        <w:t>年度决算报表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表一：收入支出决算总表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表二：收入决算表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表三：支出决算表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表四：财政拨款收入支出决算总表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表五：一般公共预算财政拨款支出决算表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表六：一般公共预算财政拨款基本支出决算明细表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表七：政府性基金预算财政拨款收入支出决算表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表八：国有资本经营预算财政拨款收入支出决算表</w:t>
      </w:r>
    </w:p>
    <w:p w:rsidR="00ED38BB" w:rsidRDefault="00610482">
      <w:pPr>
        <w:spacing w:line="560" w:lineRule="exact"/>
        <w:ind w:firstLine="640"/>
        <w:rPr>
          <w:rFonts w:ascii="仿宋_GB2312" w:eastAsia="仿宋_GB2312" w:hAnsi="黑体"/>
          <w:sz w:val="32"/>
          <w:szCs w:val="32"/>
        </w:rPr>
      </w:pPr>
      <w:r>
        <w:rPr>
          <w:rFonts w:ascii="仿宋_GB2312" w:eastAsia="仿宋_GB2312" w:hAnsi="黑体" w:hint="eastAsia"/>
          <w:sz w:val="32"/>
          <w:szCs w:val="32"/>
        </w:rPr>
        <w:t>表九：财政拨款安排的“三公”经费支出决算表</w:t>
      </w:r>
    </w:p>
    <w:p w:rsidR="00ED38BB" w:rsidRDefault="00610482">
      <w:pPr>
        <w:spacing w:line="560" w:lineRule="exact"/>
        <w:ind w:firstLine="640"/>
        <w:rPr>
          <w:rFonts w:ascii="黑体" w:eastAsia="黑体" w:hAnsi="黑体"/>
          <w:sz w:val="32"/>
          <w:szCs w:val="32"/>
        </w:rPr>
      </w:pPr>
      <w:r>
        <w:rPr>
          <w:rFonts w:ascii="仿宋_GB2312" w:eastAsia="仿宋_GB2312" w:hAnsi="黑体" w:hint="eastAsia"/>
          <w:sz w:val="32"/>
          <w:szCs w:val="32"/>
        </w:rPr>
        <w:t>详见附件：广西广播电视技术中心防城港分中心</w:t>
      </w:r>
      <w:r>
        <w:rPr>
          <w:rFonts w:ascii="仿宋_GB2312" w:eastAsia="仿宋_GB2312" w:hAnsi="黑体" w:hint="eastAsia"/>
          <w:sz w:val="32"/>
          <w:szCs w:val="32"/>
        </w:rPr>
        <w:t>202</w:t>
      </w:r>
      <w:r>
        <w:rPr>
          <w:rFonts w:ascii="仿宋_GB2312" w:eastAsia="仿宋_GB2312" w:hAnsi="黑体" w:hint="eastAsia"/>
          <w:sz w:val="32"/>
          <w:szCs w:val="32"/>
        </w:rPr>
        <w:t>4</w:t>
      </w:r>
      <w:r>
        <w:rPr>
          <w:rFonts w:ascii="仿宋_GB2312" w:eastAsia="仿宋_GB2312" w:hAnsi="黑体" w:hint="eastAsia"/>
          <w:sz w:val="32"/>
          <w:szCs w:val="32"/>
        </w:rPr>
        <w:t>年度决算公开附表</w:t>
      </w:r>
    </w:p>
    <w:p w:rsidR="00ED38BB" w:rsidRDefault="00ED38BB">
      <w:pPr>
        <w:spacing w:line="560" w:lineRule="exact"/>
        <w:jc w:val="center"/>
      </w:pPr>
    </w:p>
    <w:p w:rsidR="00ED38BB" w:rsidRDefault="00ED38BB">
      <w:pPr>
        <w:spacing w:line="560" w:lineRule="exact"/>
        <w:rPr>
          <w:rFonts w:ascii="仿宋_GB2312" w:eastAsia="仿宋_GB2312"/>
          <w:b/>
          <w:sz w:val="32"/>
          <w:szCs w:val="32"/>
        </w:rPr>
        <w:sectPr w:rsidR="00ED38BB">
          <w:footerReference w:type="even" r:id="rId7"/>
          <w:footerReference w:type="default" r:id="rId8"/>
          <w:pgSz w:w="11906" w:h="16838"/>
          <w:pgMar w:top="1701" w:right="1474" w:bottom="1247" w:left="1587" w:header="851" w:footer="992" w:gutter="0"/>
          <w:cols w:space="720"/>
          <w:docGrid w:type="lines" w:linePitch="312"/>
        </w:sectPr>
      </w:pPr>
    </w:p>
    <w:p w:rsidR="00ED38BB" w:rsidRDefault="00610482">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第三部分：广西广播电视技术中心防城港分中心</w:t>
      </w:r>
      <w:r>
        <w:rPr>
          <w:rFonts w:ascii="黑体" w:eastAsia="黑体" w:hAnsi="黑体" w:hint="eastAsia"/>
          <w:sz w:val="32"/>
          <w:szCs w:val="32"/>
        </w:rPr>
        <w:t>202</w:t>
      </w:r>
      <w:r>
        <w:rPr>
          <w:rFonts w:ascii="黑体" w:eastAsia="黑体" w:hAnsi="黑体" w:hint="eastAsia"/>
          <w:sz w:val="32"/>
          <w:szCs w:val="32"/>
        </w:rPr>
        <w:t>4</w:t>
      </w:r>
      <w:r>
        <w:rPr>
          <w:rFonts w:ascii="黑体" w:eastAsia="黑体" w:hAnsi="黑体" w:hint="eastAsia"/>
          <w:sz w:val="32"/>
          <w:szCs w:val="32"/>
        </w:rPr>
        <w:t>年度决算情况说明</w:t>
      </w:r>
    </w:p>
    <w:p w:rsidR="00ED38BB" w:rsidRDefault="0061048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202</w:t>
      </w:r>
      <w:r>
        <w:rPr>
          <w:rFonts w:ascii="黑体" w:eastAsia="黑体" w:hAnsi="黑体" w:hint="eastAsia"/>
          <w:kern w:val="0"/>
          <w:sz w:val="32"/>
          <w:szCs w:val="32"/>
        </w:rPr>
        <w:t>4</w:t>
      </w:r>
      <w:r>
        <w:rPr>
          <w:rFonts w:ascii="黑体" w:eastAsia="黑体" w:hAnsi="黑体" w:cs="仿宋_GB2312" w:hint="eastAsia"/>
          <w:kern w:val="0"/>
          <w:sz w:val="32"/>
          <w:szCs w:val="32"/>
        </w:rPr>
        <w:t>年度收入支出决算总体情况</w:t>
      </w:r>
    </w:p>
    <w:p w:rsidR="00ED38BB" w:rsidRDefault="0061048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（一）本单位</w:t>
      </w:r>
      <w:r>
        <w:rPr>
          <w:rFonts w:ascii="仿宋_GB2312" w:eastAsia="仿宋_GB2312" w:cs="仿宋_GB2312" w:hint="eastAsia"/>
          <w:kern w:val="0"/>
          <w:sz w:val="32"/>
          <w:szCs w:val="32"/>
        </w:rPr>
        <w:t>202</w:t>
      </w:r>
      <w:r>
        <w:rPr>
          <w:rFonts w:ascii="仿宋_GB2312" w:eastAsia="仿宋_GB2312" w:cs="仿宋_GB2312" w:hint="eastAsia"/>
          <w:kern w:val="0"/>
          <w:sz w:val="32"/>
          <w:szCs w:val="32"/>
        </w:rPr>
        <w:t>4</w:t>
      </w:r>
      <w:r>
        <w:rPr>
          <w:rFonts w:ascii="仿宋_GB2312" w:eastAsia="仿宋_GB2312" w:cs="仿宋_GB2312" w:hint="eastAsia"/>
          <w:kern w:val="0"/>
          <w:sz w:val="32"/>
          <w:szCs w:val="32"/>
        </w:rPr>
        <w:t>年度总收入</w:t>
      </w:r>
      <w:r>
        <w:rPr>
          <w:rFonts w:ascii="仿宋_GB2312" w:eastAsia="仿宋_GB2312" w:cs="仿宋_GB2312" w:hint="eastAsia"/>
          <w:kern w:val="0"/>
          <w:sz w:val="32"/>
          <w:szCs w:val="32"/>
        </w:rPr>
        <w:t>1,</w:t>
      </w:r>
      <w:r>
        <w:rPr>
          <w:rFonts w:ascii="仿宋_GB2312" w:eastAsia="仿宋_GB2312" w:cs="仿宋_GB2312" w:hint="eastAsia"/>
          <w:kern w:val="0"/>
          <w:sz w:val="32"/>
          <w:szCs w:val="32"/>
        </w:rPr>
        <w:t>602.23</w:t>
      </w:r>
      <w:r>
        <w:rPr>
          <w:rFonts w:ascii="仿宋_GB2312" w:eastAsia="仿宋_GB2312" w:cs="仿宋_GB2312" w:hint="eastAsia"/>
          <w:kern w:val="0"/>
          <w:sz w:val="32"/>
          <w:szCs w:val="32"/>
        </w:rPr>
        <w:t>万元，其中本年收入</w:t>
      </w:r>
      <w:r>
        <w:rPr>
          <w:rFonts w:ascii="仿宋_GB2312" w:eastAsia="仿宋_GB2312" w:cs="仿宋_GB2312" w:hint="eastAsia"/>
          <w:kern w:val="0"/>
          <w:sz w:val="32"/>
          <w:szCs w:val="32"/>
        </w:rPr>
        <w:t>1,</w:t>
      </w:r>
      <w:r>
        <w:rPr>
          <w:rFonts w:ascii="仿宋_GB2312" w:eastAsia="仿宋_GB2312" w:cs="仿宋_GB2312" w:hint="eastAsia"/>
          <w:kern w:val="0"/>
          <w:sz w:val="32"/>
          <w:szCs w:val="32"/>
        </w:rPr>
        <w:t>584.30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年度决算数增加</w:t>
      </w:r>
      <w:r>
        <w:rPr>
          <w:rFonts w:ascii="仿宋_GB2312" w:eastAsia="仿宋_GB2312" w:hAnsi="黑体" w:cs="仿宋_GB2312" w:hint="eastAsia"/>
          <w:kern w:val="0"/>
          <w:sz w:val="32"/>
          <w:szCs w:val="32"/>
        </w:rPr>
        <w:t>45.24</w:t>
      </w:r>
      <w:r>
        <w:rPr>
          <w:rFonts w:ascii="仿宋_GB2312" w:eastAsia="仿宋_GB2312" w:hAnsi="黑体" w:cs="仿宋_GB2312" w:hint="eastAsia"/>
          <w:kern w:val="0"/>
          <w:sz w:val="32"/>
          <w:szCs w:val="32"/>
        </w:rPr>
        <w:t>万元，增长</w:t>
      </w:r>
      <w:r>
        <w:rPr>
          <w:rFonts w:ascii="仿宋_GB2312" w:eastAsia="仿宋_GB2312" w:cs="仿宋_GB2312" w:hint="eastAsia"/>
          <w:kern w:val="0"/>
          <w:sz w:val="32"/>
          <w:szCs w:val="32"/>
        </w:rPr>
        <w:t>2.91</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收入具体情况如下。</w:t>
      </w:r>
    </w:p>
    <w:p w:rsidR="00ED38BB" w:rsidRDefault="00610482">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w:t>
      </w:r>
      <w:r>
        <w:rPr>
          <w:rFonts w:ascii="仿宋_GB2312" w:eastAsia="仿宋_GB2312" w:cs="仿宋_GB2312" w:hint="eastAsia"/>
          <w:kern w:val="0"/>
          <w:sz w:val="32"/>
          <w:szCs w:val="32"/>
        </w:rPr>
        <w:t>一般公共预算财政拨款收入</w:t>
      </w:r>
      <w:r>
        <w:rPr>
          <w:rFonts w:ascii="仿宋_GB2312" w:eastAsia="仿宋_GB2312" w:cs="仿宋_GB2312" w:hint="eastAsia"/>
          <w:kern w:val="0"/>
          <w:sz w:val="32"/>
          <w:szCs w:val="32"/>
        </w:rPr>
        <w:t>1,</w:t>
      </w:r>
      <w:r>
        <w:rPr>
          <w:rFonts w:ascii="仿宋_GB2312" w:eastAsia="仿宋_GB2312" w:cs="仿宋_GB2312" w:hint="eastAsia"/>
          <w:kern w:val="0"/>
          <w:sz w:val="32"/>
          <w:szCs w:val="32"/>
        </w:rPr>
        <w:t>568.50</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年度决算数增加</w:t>
      </w:r>
      <w:r>
        <w:rPr>
          <w:rFonts w:ascii="仿宋_GB2312" w:eastAsia="仿宋_GB2312" w:cs="仿宋_GB2312" w:hint="eastAsia"/>
          <w:kern w:val="0"/>
          <w:sz w:val="32"/>
          <w:szCs w:val="32"/>
        </w:rPr>
        <w:t>64.42</w:t>
      </w:r>
      <w:r>
        <w:rPr>
          <w:rFonts w:ascii="仿宋_GB2312" w:eastAsia="仿宋_GB2312" w:hAnsi="黑体" w:cs="仿宋_GB2312" w:hint="eastAsia"/>
          <w:kern w:val="0"/>
          <w:sz w:val="32"/>
          <w:szCs w:val="32"/>
        </w:rPr>
        <w:t>万元，增长</w:t>
      </w:r>
      <w:r>
        <w:rPr>
          <w:rFonts w:ascii="仿宋_GB2312" w:eastAsia="仿宋_GB2312" w:cs="仿宋_GB2312" w:hint="eastAsia"/>
          <w:kern w:val="0"/>
          <w:sz w:val="32"/>
          <w:szCs w:val="32"/>
        </w:rPr>
        <w:t>4.28</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，主要原因是人员增加相应的工资、绩效增加。</w:t>
      </w:r>
    </w:p>
    <w:p w:rsidR="00ED38BB" w:rsidRDefault="00610482">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cs="仿宋_GB2312" w:hint="eastAsia"/>
          <w:kern w:val="0"/>
          <w:sz w:val="32"/>
          <w:szCs w:val="32"/>
        </w:rPr>
        <w:t>2.</w:t>
      </w:r>
      <w:r>
        <w:rPr>
          <w:rFonts w:ascii="仿宋_GB2312" w:eastAsia="仿宋_GB2312" w:cs="仿宋_GB2312" w:hint="eastAsia"/>
          <w:kern w:val="0"/>
          <w:sz w:val="32"/>
          <w:szCs w:val="32"/>
        </w:rPr>
        <w:t>政府性基金预算财政拨款收入</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年度决算数无变化，主要原因是我单位无政府性基金预算财政拨款收入。</w:t>
      </w:r>
    </w:p>
    <w:p w:rsidR="00ED38BB" w:rsidRDefault="00610482">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3</w:t>
      </w:r>
      <w:r>
        <w:rPr>
          <w:rFonts w:ascii="仿宋_GB2312" w:eastAsia="仿宋_GB2312" w:cs="仿宋_GB2312" w:hint="eastAsia"/>
          <w:kern w:val="0"/>
          <w:sz w:val="32"/>
          <w:szCs w:val="32"/>
        </w:rPr>
        <w:t>.</w:t>
      </w:r>
      <w:r>
        <w:rPr>
          <w:rFonts w:ascii="仿宋_GB2312" w:eastAsia="仿宋_GB2312" w:cs="仿宋_GB2312" w:hint="eastAsia"/>
          <w:kern w:val="0"/>
          <w:sz w:val="32"/>
          <w:szCs w:val="32"/>
        </w:rPr>
        <w:t>国有资本经营预算财政拨款收入</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年度决算数无变化，主要原因是我单位无政府性基金预算财政拨款收入。</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4.</w:t>
      </w:r>
      <w:r>
        <w:rPr>
          <w:rFonts w:ascii="仿宋_GB2312" w:eastAsia="仿宋_GB2312" w:cs="仿宋_GB2312" w:hint="eastAsia"/>
          <w:kern w:val="0"/>
          <w:sz w:val="32"/>
          <w:szCs w:val="32"/>
        </w:rPr>
        <w:t>事业收入</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万元，为事业单位开展业务活动取得的收入。</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年度决算无变化，主要原因是</w:t>
      </w:r>
      <w:r>
        <w:rPr>
          <w:rStyle w:val="NormalCharacter"/>
          <w:rFonts w:ascii="仿宋_GB2312" w:eastAsia="仿宋_GB2312" w:hint="eastAsia"/>
          <w:bCs/>
          <w:kern w:val="0"/>
          <w:sz w:val="32"/>
          <w:szCs w:val="32"/>
        </w:rPr>
        <w:t>我单位无事业收入</w:t>
      </w:r>
      <w:r>
        <w:rPr>
          <w:rFonts w:ascii="仿宋_GB2312" w:eastAsia="仿宋_GB2312" w:cs="仿宋_GB2312" w:hint="eastAsia"/>
          <w:kern w:val="0"/>
          <w:sz w:val="32"/>
          <w:szCs w:val="32"/>
        </w:rPr>
        <w:t>。</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万元，为事业单位在业务活动之外开展非独立核算经营活动取得的收入。</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年度决算数变化，主要</w:t>
      </w:r>
      <w:r>
        <w:rPr>
          <w:rFonts w:ascii="仿宋_GB2312" w:eastAsia="仿宋_GB2312" w:hAnsi="黑体" w:cs="仿宋_GB2312" w:hint="eastAsia"/>
          <w:kern w:val="0"/>
          <w:sz w:val="32"/>
          <w:szCs w:val="32"/>
        </w:rPr>
        <w:t>原因是</w:t>
      </w:r>
      <w:r>
        <w:rPr>
          <w:rStyle w:val="NormalCharacter"/>
          <w:rFonts w:ascii="仿宋_GB2312" w:eastAsia="仿宋_GB2312" w:hint="eastAsia"/>
          <w:bCs/>
          <w:kern w:val="0"/>
          <w:sz w:val="32"/>
          <w:szCs w:val="32"/>
        </w:rPr>
        <w:t>我单位无经营收入</w:t>
      </w:r>
      <w:r>
        <w:rPr>
          <w:rFonts w:ascii="仿宋_GB2312" w:eastAsia="仿宋_GB2312" w:hAnsi="黑体" w:cs="仿宋_GB2312" w:hint="eastAsia"/>
          <w:kern w:val="0"/>
          <w:sz w:val="32"/>
          <w:szCs w:val="32"/>
        </w:rPr>
        <w:t>。</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6</w:t>
      </w:r>
      <w:r>
        <w:rPr>
          <w:rFonts w:ascii="仿宋_GB2312" w:eastAsia="仿宋_GB2312" w:cs="仿宋_GB2312" w:hint="eastAsia"/>
          <w:kern w:val="0"/>
          <w:sz w:val="32"/>
          <w:szCs w:val="32"/>
        </w:rPr>
        <w:t>.</w:t>
      </w:r>
      <w:r>
        <w:rPr>
          <w:rFonts w:ascii="仿宋_GB2312" w:eastAsia="仿宋_GB2312" w:cs="仿宋_GB2312" w:hint="eastAsia"/>
          <w:kern w:val="0"/>
          <w:sz w:val="32"/>
          <w:szCs w:val="32"/>
        </w:rPr>
        <w:t>其他收入</w:t>
      </w:r>
      <w:r>
        <w:rPr>
          <w:rFonts w:ascii="仿宋_GB2312" w:eastAsia="仿宋_GB2312" w:cs="仿宋_GB2312" w:hint="eastAsia"/>
          <w:kern w:val="0"/>
          <w:sz w:val="32"/>
          <w:szCs w:val="32"/>
        </w:rPr>
        <w:t>15.81</w:t>
      </w:r>
      <w:r>
        <w:rPr>
          <w:rFonts w:ascii="仿宋_GB2312" w:eastAsia="仿宋_GB2312" w:cs="仿宋_GB2312" w:hint="eastAsia"/>
          <w:kern w:val="0"/>
          <w:sz w:val="32"/>
          <w:szCs w:val="32"/>
        </w:rPr>
        <w:t>万元，为预算单位在</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p>
    <w:p w:rsidR="00ED38BB" w:rsidRDefault="00610482">
      <w:pPr>
        <w:autoSpaceDE w:val="0"/>
        <w:autoSpaceDN w:val="0"/>
        <w:adjustRightInd w:val="0"/>
        <w:spacing w:line="560" w:lineRule="exact"/>
        <w:rPr>
          <w:rFonts w:ascii="仿宋_GB2312" w:eastAsia="仿宋_GB2312" w:cs="仿宋_GB2312"/>
          <w:kern w:val="0"/>
          <w:sz w:val="32"/>
          <w:szCs w:val="32"/>
        </w:rPr>
      </w:pP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之外取得的收入。</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5.67</w:t>
      </w:r>
      <w:r>
        <w:rPr>
          <w:rFonts w:ascii="仿宋_GB2312" w:eastAsia="仿宋_GB2312" w:hAnsi="黑体" w:cs="仿宋_GB2312" w:hint="eastAsia"/>
          <w:kern w:val="0"/>
          <w:sz w:val="32"/>
          <w:szCs w:val="32"/>
        </w:rPr>
        <w:t>万元，下降</w:t>
      </w:r>
      <w:r>
        <w:rPr>
          <w:rFonts w:ascii="仿宋_GB2312" w:eastAsia="仿宋_GB2312" w:cs="仿宋_GB2312" w:hint="eastAsia"/>
          <w:kern w:val="0"/>
          <w:sz w:val="32"/>
          <w:szCs w:val="32"/>
        </w:rPr>
        <w:t>26.40</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，主要原因是</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4</w:t>
      </w:r>
      <w:r>
        <w:rPr>
          <w:rFonts w:ascii="仿宋_GB2312" w:eastAsia="仿宋_GB2312" w:hAnsi="黑体" w:cs="仿宋_GB2312" w:hint="eastAsia"/>
          <w:kern w:val="0"/>
          <w:sz w:val="32"/>
          <w:szCs w:val="32"/>
        </w:rPr>
        <w:t>年未收到海南检测台交来的代维代管费。</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lastRenderedPageBreak/>
        <w:t>7</w:t>
      </w:r>
      <w:r>
        <w:rPr>
          <w:rFonts w:ascii="仿宋_GB2312" w:eastAsia="仿宋_GB2312" w:cs="仿宋_GB2312" w:hint="eastAsia"/>
          <w:kern w:val="0"/>
          <w:sz w:val="32"/>
          <w:szCs w:val="32"/>
        </w:rPr>
        <w:t>.</w:t>
      </w:r>
      <w:r>
        <w:rPr>
          <w:rFonts w:ascii="仿宋_GB2312" w:eastAsia="仿宋_GB2312" w:cs="仿宋_GB2312" w:hint="eastAsia"/>
          <w:kern w:val="0"/>
          <w:sz w:val="32"/>
          <w:szCs w:val="32"/>
        </w:rPr>
        <w:t>使用非财政拨款结余（含专用结余）</w:t>
      </w:r>
      <w:r>
        <w:rPr>
          <w:rFonts w:ascii="仿宋_GB2312" w:eastAsia="仿宋_GB2312" w:cs="仿宋_GB2312" w:hint="eastAsia"/>
          <w:kern w:val="0"/>
          <w:sz w:val="32"/>
          <w:szCs w:val="32"/>
        </w:rPr>
        <w:t>17.92</w:t>
      </w:r>
      <w:r>
        <w:rPr>
          <w:rFonts w:ascii="仿宋_GB2312" w:eastAsia="仿宋_GB2312" w:cs="仿宋_GB2312" w:hint="eastAsia"/>
          <w:kern w:val="0"/>
          <w:sz w:val="32"/>
          <w:szCs w:val="32"/>
        </w:rPr>
        <w:t>万元，主要是所属事业单位在当年的</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及</w:t>
      </w:r>
      <w:r>
        <w:rPr>
          <w:rFonts w:ascii="仿宋_GB2312" w:eastAsia="仿宋_GB2312" w:hint="eastAsia"/>
          <w:kern w:val="0"/>
          <w:sz w:val="32"/>
          <w:szCs w:val="32"/>
        </w:rPr>
        <w:t>“</w:t>
      </w:r>
      <w:r>
        <w:rPr>
          <w:rFonts w:ascii="仿宋_GB2312" w:eastAsia="仿宋_GB2312" w:cs="仿宋_GB2312" w:hint="eastAsia"/>
          <w:kern w:val="0"/>
          <w:sz w:val="32"/>
          <w:szCs w:val="32"/>
        </w:rPr>
        <w:t>其他收入</w:t>
      </w:r>
      <w:r>
        <w:rPr>
          <w:rFonts w:ascii="仿宋_GB2312" w:eastAsia="仿宋_GB2312" w:hint="eastAsia"/>
          <w:kern w:val="0"/>
          <w:sz w:val="32"/>
          <w:szCs w:val="32"/>
        </w:rPr>
        <w:t>”</w:t>
      </w:r>
      <w:r>
        <w:rPr>
          <w:rFonts w:ascii="仿宋_GB2312" w:eastAsia="仿宋_GB2312" w:cs="仿宋_GB2312" w:hint="eastAsia"/>
          <w:kern w:val="0"/>
          <w:sz w:val="32"/>
          <w:szCs w:val="32"/>
        </w:rPr>
        <w:t>不能保证其支出的情况下，使用以前年度积累的非财政拨款结余、</w:t>
      </w:r>
      <w:r>
        <w:rPr>
          <w:rFonts w:ascii="仿宋_GB2312" w:eastAsia="仿宋_GB2312" w:hint="eastAsia"/>
          <w:sz w:val="32"/>
          <w:szCs w:val="32"/>
        </w:rPr>
        <w:t>专用结余</w:t>
      </w:r>
      <w:r>
        <w:rPr>
          <w:rFonts w:ascii="仿宋_GB2312" w:eastAsia="仿宋_GB2312" w:cs="仿宋_GB2312" w:hint="eastAsia"/>
          <w:kern w:val="0"/>
          <w:sz w:val="32"/>
          <w:szCs w:val="32"/>
        </w:rPr>
        <w:t>弥补本年度收支缺口的资金。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w:t>
      </w:r>
      <w:r>
        <w:rPr>
          <w:rFonts w:ascii="仿宋_GB2312" w:eastAsia="仿宋_GB2312" w:hAnsi="黑体" w:cs="仿宋_GB2312" w:hint="eastAsia"/>
          <w:kern w:val="0"/>
          <w:sz w:val="32"/>
          <w:szCs w:val="32"/>
        </w:rPr>
        <w:t>减少</w:t>
      </w:r>
      <w:r>
        <w:rPr>
          <w:rFonts w:ascii="仿宋_GB2312" w:eastAsia="仿宋_GB2312" w:cs="仿宋_GB2312" w:hint="eastAsia"/>
          <w:kern w:val="0"/>
          <w:sz w:val="32"/>
          <w:szCs w:val="32"/>
        </w:rPr>
        <w:t>13.46</w:t>
      </w:r>
      <w:r>
        <w:rPr>
          <w:rFonts w:ascii="仿宋_GB2312" w:eastAsia="仿宋_GB2312" w:hAnsi="黑体" w:cs="仿宋_GB2312" w:hint="eastAsia"/>
          <w:kern w:val="0"/>
          <w:sz w:val="32"/>
          <w:szCs w:val="32"/>
        </w:rPr>
        <w:t>万元，</w:t>
      </w:r>
      <w:r>
        <w:rPr>
          <w:rFonts w:ascii="仿宋_GB2312" w:eastAsia="仿宋_GB2312" w:hAnsi="黑体" w:cs="仿宋_GB2312" w:hint="eastAsia"/>
          <w:kern w:val="0"/>
          <w:sz w:val="32"/>
          <w:szCs w:val="32"/>
        </w:rPr>
        <w:t>减少</w:t>
      </w:r>
      <w:r>
        <w:rPr>
          <w:rFonts w:ascii="仿宋_GB2312" w:eastAsia="仿宋_GB2312" w:hAnsi="黑体" w:cs="仿宋_GB2312" w:hint="eastAsia"/>
          <w:kern w:val="0"/>
          <w:sz w:val="32"/>
          <w:szCs w:val="32"/>
        </w:rPr>
        <w:t>42.89</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，主要原因是根据预算安排，合理支出结余资金确保项目实施开展。</w:t>
      </w:r>
    </w:p>
    <w:p w:rsidR="00ED38BB" w:rsidRDefault="00610482">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8</w:t>
      </w:r>
      <w:r>
        <w:rPr>
          <w:rFonts w:ascii="仿宋_GB2312" w:eastAsia="仿宋_GB2312" w:cs="仿宋_GB2312" w:hint="eastAsia"/>
          <w:kern w:val="0"/>
          <w:sz w:val="32"/>
          <w:szCs w:val="32"/>
        </w:rPr>
        <w:t>.</w:t>
      </w:r>
      <w:r>
        <w:rPr>
          <w:rFonts w:ascii="仿宋_GB2312" w:eastAsia="仿宋_GB2312" w:cs="仿宋_GB2312" w:hint="eastAsia"/>
          <w:kern w:val="0"/>
          <w:sz w:val="32"/>
          <w:szCs w:val="32"/>
        </w:rPr>
        <w:t>上年结转和结余</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万元，为以前年度支出预算因客观条件变化未执行完毕、结转到本年度按有关规定继续使用的资金。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年度决算数减少</w:t>
      </w:r>
      <w:r>
        <w:rPr>
          <w:rFonts w:ascii="仿宋_GB2312" w:eastAsia="仿宋_GB2312" w:cs="仿宋_GB2312" w:hint="eastAsia"/>
          <w:kern w:val="0"/>
          <w:sz w:val="32"/>
          <w:szCs w:val="32"/>
        </w:rPr>
        <w:t>0.05</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，下降</w:t>
      </w:r>
      <w:r>
        <w:rPr>
          <w:rFonts w:ascii="仿宋_GB2312" w:eastAsia="仿宋_GB2312" w:cs="仿宋_GB2312" w:hint="eastAsia"/>
          <w:kern w:val="0"/>
          <w:sz w:val="32"/>
          <w:szCs w:val="32"/>
        </w:rPr>
        <w:t>100</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，主要原因是</w:t>
      </w:r>
      <w:r>
        <w:rPr>
          <w:rFonts w:ascii="仿宋_GB2312" w:eastAsia="仿宋_GB2312" w:hAnsi="黑体" w:cs="仿宋_GB2312" w:hint="eastAsia"/>
          <w:kern w:val="0"/>
          <w:sz w:val="32"/>
          <w:szCs w:val="32"/>
        </w:rPr>
        <w:t>本年度合理安排资金，上年度无结转结余。</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（二）本单位</w:t>
      </w:r>
      <w:r>
        <w:rPr>
          <w:rFonts w:ascii="仿宋_GB2312" w:eastAsia="仿宋_GB2312" w:cs="仿宋_GB2312" w:hint="eastAsia"/>
          <w:kern w:val="0"/>
          <w:sz w:val="32"/>
          <w:szCs w:val="32"/>
        </w:rPr>
        <w:t>202</w:t>
      </w:r>
      <w:r>
        <w:rPr>
          <w:rFonts w:ascii="仿宋_GB2312" w:eastAsia="仿宋_GB2312" w:cs="仿宋_GB2312" w:hint="eastAsia"/>
          <w:kern w:val="0"/>
          <w:sz w:val="32"/>
          <w:szCs w:val="32"/>
        </w:rPr>
        <w:t>4</w:t>
      </w:r>
      <w:r>
        <w:rPr>
          <w:rFonts w:ascii="仿宋_GB2312" w:eastAsia="仿宋_GB2312" w:cs="仿宋_GB2312" w:hint="eastAsia"/>
          <w:kern w:val="0"/>
          <w:sz w:val="32"/>
          <w:szCs w:val="32"/>
        </w:rPr>
        <w:t>年度总支出</w:t>
      </w:r>
      <w:r>
        <w:rPr>
          <w:rFonts w:ascii="仿宋_GB2312" w:eastAsia="仿宋_GB2312" w:cs="仿宋_GB2312" w:hint="eastAsia"/>
          <w:kern w:val="0"/>
          <w:sz w:val="32"/>
          <w:szCs w:val="32"/>
        </w:rPr>
        <w:t>1,</w:t>
      </w:r>
      <w:r>
        <w:rPr>
          <w:rFonts w:ascii="仿宋_GB2312" w:eastAsia="仿宋_GB2312" w:cs="仿宋_GB2312" w:hint="eastAsia"/>
          <w:kern w:val="0"/>
          <w:sz w:val="32"/>
          <w:szCs w:val="32"/>
        </w:rPr>
        <w:t>602.23</w:t>
      </w:r>
      <w:r>
        <w:rPr>
          <w:rFonts w:ascii="仿宋_GB2312" w:eastAsia="仿宋_GB2312" w:cs="仿宋_GB2312" w:hint="eastAsia"/>
          <w:kern w:val="0"/>
          <w:sz w:val="32"/>
          <w:szCs w:val="32"/>
        </w:rPr>
        <w:t>万元，其中本年支出</w:t>
      </w:r>
      <w:r>
        <w:rPr>
          <w:rFonts w:ascii="仿宋_GB2312" w:eastAsia="仿宋_GB2312" w:cs="仿宋_GB2312" w:hint="eastAsia"/>
          <w:kern w:val="0"/>
          <w:sz w:val="32"/>
          <w:szCs w:val="32"/>
        </w:rPr>
        <w:t>1,</w:t>
      </w:r>
      <w:r>
        <w:rPr>
          <w:rFonts w:ascii="仿宋_GB2312" w:eastAsia="仿宋_GB2312" w:cs="仿宋_GB2312" w:hint="eastAsia"/>
          <w:kern w:val="0"/>
          <w:sz w:val="32"/>
          <w:szCs w:val="32"/>
        </w:rPr>
        <w:t>602.23</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 xml:space="preserve">, </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年度决算数增加</w:t>
      </w:r>
      <w:r>
        <w:rPr>
          <w:rFonts w:ascii="仿宋_GB2312" w:eastAsia="仿宋_GB2312" w:hAnsi="黑体" w:cs="仿宋_GB2312" w:hint="eastAsia"/>
          <w:kern w:val="0"/>
          <w:sz w:val="32"/>
          <w:szCs w:val="32"/>
        </w:rPr>
        <w:t>45.24</w:t>
      </w:r>
      <w:r>
        <w:rPr>
          <w:rFonts w:ascii="仿宋_GB2312" w:eastAsia="仿宋_GB2312" w:hAnsi="黑体" w:cs="仿宋_GB2312" w:hint="eastAsia"/>
          <w:kern w:val="0"/>
          <w:sz w:val="32"/>
          <w:szCs w:val="32"/>
        </w:rPr>
        <w:t>万元，增长</w:t>
      </w:r>
      <w:r>
        <w:rPr>
          <w:rFonts w:ascii="仿宋_GB2312" w:eastAsia="仿宋_GB2312" w:cs="仿宋_GB2312" w:hint="eastAsia"/>
          <w:kern w:val="0"/>
          <w:sz w:val="32"/>
          <w:szCs w:val="32"/>
        </w:rPr>
        <w:t>2.91</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支出具体情况如下：</w:t>
      </w:r>
    </w:p>
    <w:p w:rsidR="00ED38BB" w:rsidRDefault="00610482">
      <w:pPr>
        <w:autoSpaceDE w:val="0"/>
        <w:autoSpaceDN w:val="0"/>
        <w:adjustRightInd w:val="0"/>
        <w:spacing w:line="560" w:lineRule="exact"/>
        <w:ind w:firstLineChars="196" w:firstLine="627"/>
        <w:rPr>
          <w:rFonts w:ascii="仿宋_GB2312" w:eastAsia="仿宋_GB2312"/>
          <w:bCs/>
          <w:kern w:val="0"/>
          <w:sz w:val="32"/>
          <w:szCs w:val="32"/>
        </w:rPr>
      </w:pPr>
      <w:r>
        <w:rPr>
          <w:rFonts w:ascii="仿宋_GB2312" w:eastAsia="仿宋_GB2312" w:hint="eastAsia"/>
          <w:bCs/>
          <w:kern w:val="0"/>
          <w:sz w:val="32"/>
          <w:szCs w:val="32"/>
        </w:rPr>
        <w:t>1.</w:t>
      </w:r>
      <w:r>
        <w:rPr>
          <w:rFonts w:ascii="仿宋_GB2312" w:eastAsia="仿宋_GB2312" w:hint="eastAsia"/>
          <w:bCs/>
          <w:kern w:val="0"/>
          <w:sz w:val="32"/>
          <w:szCs w:val="32"/>
        </w:rPr>
        <w:t>文化旅游体育与传媒支出</w:t>
      </w:r>
      <w:r>
        <w:rPr>
          <w:rFonts w:ascii="仿宋_GB2312" w:eastAsia="仿宋_GB2312" w:hint="eastAsia"/>
          <w:bCs/>
          <w:kern w:val="0"/>
          <w:sz w:val="32"/>
          <w:szCs w:val="32"/>
        </w:rPr>
        <w:t>1</w:t>
      </w:r>
      <w:r>
        <w:rPr>
          <w:rFonts w:ascii="仿宋_GB2312" w:eastAsia="仿宋_GB2312" w:cs="仿宋_GB2312" w:hint="eastAsia"/>
          <w:kern w:val="0"/>
          <w:sz w:val="32"/>
          <w:szCs w:val="32"/>
        </w:rPr>
        <w:t>,</w:t>
      </w:r>
      <w:r>
        <w:rPr>
          <w:rFonts w:ascii="仿宋_GB2312" w:eastAsia="仿宋_GB2312" w:hint="eastAsia"/>
          <w:bCs/>
          <w:kern w:val="0"/>
          <w:sz w:val="32"/>
          <w:szCs w:val="32"/>
        </w:rPr>
        <w:t>291.61</w:t>
      </w:r>
      <w:r>
        <w:rPr>
          <w:rFonts w:ascii="仿宋_GB2312" w:eastAsia="仿宋_GB2312" w:hint="eastAsia"/>
          <w:bCs/>
          <w:kern w:val="0"/>
          <w:sz w:val="32"/>
          <w:szCs w:val="32"/>
        </w:rPr>
        <w:t>万元：主要用于广播方面支出。</w:t>
      </w:r>
    </w:p>
    <w:p w:rsidR="00ED38BB" w:rsidRDefault="00610482">
      <w:pPr>
        <w:autoSpaceDE w:val="0"/>
        <w:autoSpaceDN w:val="0"/>
        <w:adjustRightInd w:val="0"/>
        <w:spacing w:line="560" w:lineRule="exact"/>
        <w:ind w:firstLineChars="196" w:firstLine="627"/>
        <w:rPr>
          <w:rFonts w:ascii="仿宋_GB2312" w:eastAsia="仿宋_GB2312"/>
          <w:bCs/>
          <w:kern w:val="0"/>
          <w:sz w:val="32"/>
          <w:szCs w:val="32"/>
        </w:rPr>
      </w:pPr>
      <w:r>
        <w:rPr>
          <w:rFonts w:ascii="仿宋_GB2312" w:eastAsia="仿宋_GB2312" w:hint="eastAsia"/>
          <w:bCs/>
          <w:kern w:val="0"/>
          <w:sz w:val="32"/>
          <w:szCs w:val="32"/>
        </w:rPr>
        <w:t>较</w:t>
      </w:r>
      <w:r>
        <w:rPr>
          <w:rFonts w:ascii="仿宋_GB2312" w:eastAsia="仿宋_GB2312" w:hint="eastAsia"/>
          <w:bCs/>
          <w:kern w:val="0"/>
          <w:sz w:val="32"/>
          <w:szCs w:val="32"/>
        </w:rPr>
        <w:t>202</w:t>
      </w:r>
      <w:r>
        <w:rPr>
          <w:rFonts w:ascii="仿宋_GB2312" w:eastAsia="仿宋_GB2312" w:hint="eastAsia"/>
          <w:bCs/>
          <w:kern w:val="0"/>
          <w:sz w:val="32"/>
          <w:szCs w:val="32"/>
        </w:rPr>
        <w:t>3</w:t>
      </w:r>
      <w:r>
        <w:rPr>
          <w:rFonts w:ascii="仿宋_GB2312" w:eastAsia="仿宋_GB2312" w:hint="eastAsia"/>
          <w:bCs/>
          <w:kern w:val="0"/>
          <w:sz w:val="32"/>
          <w:szCs w:val="32"/>
        </w:rPr>
        <w:t>年度决算数增加</w:t>
      </w:r>
      <w:r>
        <w:rPr>
          <w:rFonts w:ascii="仿宋_GB2312" w:eastAsia="仿宋_GB2312" w:hint="eastAsia"/>
          <w:bCs/>
          <w:kern w:val="0"/>
          <w:sz w:val="32"/>
          <w:szCs w:val="32"/>
        </w:rPr>
        <w:t>10.97</w:t>
      </w:r>
      <w:r>
        <w:rPr>
          <w:rFonts w:ascii="仿宋_GB2312" w:eastAsia="仿宋_GB2312" w:hint="eastAsia"/>
          <w:bCs/>
          <w:kern w:val="0"/>
          <w:sz w:val="32"/>
          <w:szCs w:val="32"/>
        </w:rPr>
        <w:t>万元，增长</w:t>
      </w:r>
      <w:r>
        <w:rPr>
          <w:rFonts w:ascii="仿宋_GB2312" w:eastAsia="仿宋_GB2312" w:hint="eastAsia"/>
          <w:bCs/>
          <w:kern w:val="0"/>
          <w:sz w:val="32"/>
          <w:szCs w:val="32"/>
        </w:rPr>
        <w:t>0.86</w:t>
      </w:r>
      <w:r>
        <w:rPr>
          <w:rFonts w:ascii="仿宋_GB2312" w:eastAsia="仿宋_GB2312" w:hint="eastAsia"/>
          <w:bCs/>
          <w:kern w:val="0"/>
          <w:sz w:val="32"/>
          <w:szCs w:val="32"/>
        </w:rPr>
        <w:t>%</w:t>
      </w:r>
      <w:r>
        <w:rPr>
          <w:rFonts w:ascii="仿宋_GB2312" w:eastAsia="仿宋_GB2312" w:hint="eastAsia"/>
          <w:bCs/>
          <w:kern w:val="0"/>
          <w:sz w:val="32"/>
          <w:szCs w:val="32"/>
        </w:rPr>
        <w:t>，主要原因是人员增加导致相关工资、绩效支出相应增加。</w:t>
      </w:r>
    </w:p>
    <w:p w:rsidR="00ED38BB" w:rsidRDefault="00610482">
      <w:pPr>
        <w:autoSpaceDE w:val="0"/>
        <w:autoSpaceDN w:val="0"/>
        <w:adjustRightInd w:val="0"/>
        <w:spacing w:line="560" w:lineRule="exact"/>
        <w:ind w:firstLineChars="196" w:firstLine="627"/>
        <w:rPr>
          <w:rFonts w:ascii="仿宋_GB2312" w:eastAsia="仿宋_GB2312"/>
          <w:bCs/>
          <w:kern w:val="0"/>
          <w:sz w:val="32"/>
          <w:szCs w:val="32"/>
        </w:rPr>
      </w:pPr>
      <w:r>
        <w:rPr>
          <w:rFonts w:ascii="仿宋_GB2312" w:eastAsia="仿宋_GB2312" w:hint="eastAsia"/>
          <w:bCs/>
          <w:kern w:val="0"/>
          <w:sz w:val="32"/>
          <w:szCs w:val="32"/>
        </w:rPr>
        <w:t>2.</w:t>
      </w:r>
      <w:r>
        <w:rPr>
          <w:rFonts w:ascii="仿宋_GB2312" w:eastAsia="仿宋_GB2312" w:hint="eastAsia"/>
          <w:bCs/>
          <w:kern w:val="0"/>
          <w:sz w:val="32"/>
          <w:szCs w:val="32"/>
        </w:rPr>
        <w:t>社会保障和就业支出</w:t>
      </w:r>
      <w:r>
        <w:rPr>
          <w:rFonts w:ascii="仿宋_GB2312" w:eastAsia="仿宋_GB2312" w:hint="eastAsia"/>
          <w:bCs/>
          <w:kern w:val="0"/>
          <w:sz w:val="32"/>
          <w:szCs w:val="32"/>
        </w:rPr>
        <w:t>178.14</w:t>
      </w:r>
      <w:r>
        <w:rPr>
          <w:rFonts w:ascii="仿宋_GB2312" w:eastAsia="仿宋_GB2312" w:hint="eastAsia"/>
          <w:bCs/>
          <w:kern w:val="0"/>
          <w:sz w:val="32"/>
          <w:szCs w:val="32"/>
        </w:rPr>
        <w:t>万元：主要用于在职人员的养老保险及职业年金缴费支出。</w:t>
      </w:r>
    </w:p>
    <w:p w:rsidR="00ED38BB" w:rsidRDefault="00610482">
      <w:pPr>
        <w:autoSpaceDE w:val="0"/>
        <w:autoSpaceDN w:val="0"/>
        <w:adjustRightInd w:val="0"/>
        <w:spacing w:line="560" w:lineRule="exact"/>
        <w:ind w:firstLineChars="196" w:firstLine="627"/>
        <w:rPr>
          <w:rFonts w:ascii="仿宋_GB2312" w:eastAsia="仿宋_GB2312"/>
          <w:bCs/>
          <w:kern w:val="0"/>
          <w:sz w:val="32"/>
          <w:szCs w:val="32"/>
        </w:rPr>
      </w:pPr>
      <w:r>
        <w:rPr>
          <w:rFonts w:ascii="仿宋_GB2312" w:eastAsia="仿宋_GB2312" w:hint="eastAsia"/>
          <w:bCs/>
          <w:kern w:val="0"/>
          <w:sz w:val="32"/>
          <w:szCs w:val="32"/>
        </w:rPr>
        <w:t>较</w:t>
      </w:r>
      <w:r>
        <w:rPr>
          <w:rFonts w:ascii="仿宋_GB2312" w:eastAsia="仿宋_GB2312" w:hint="eastAsia"/>
          <w:bCs/>
          <w:kern w:val="0"/>
          <w:sz w:val="32"/>
          <w:szCs w:val="32"/>
        </w:rPr>
        <w:t>202</w:t>
      </w:r>
      <w:r>
        <w:rPr>
          <w:rFonts w:ascii="仿宋_GB2312" w:eastAsia="仿宋_GB2312" w:hint="eastAsia"/>
          <w:bCs/>
          <w:kern w:val="0"/>
          <w:sz w:val="32"/>
          <w:szCs w:val="32"/>
        </w:rPr>
        <w:t>3</w:t>
      </w:r>
      <w:r>
        <w:rPr>
          <w:rFonts w:ascii="仿宋_GB2312" w:eastAsia="仿宋_GB2312" w:hint="eastAsia"/>
          <w:bCs/>
          <w:kern w:val="0"/>
          <w:sz w:val="32"/>
          <w:szCs w:val="32"/>
        </w:rPr>
        <w:t>年度决算数增加</w:t>
      </w:r>
      <w:r>
        <w:rPr>
          <w:rFonts w:ascii="仿宋_GB2312" w:eastAsia="仿宋_GB2312" w:hint="eastAsia"/>
          <w:bCs/>
          <w:kern w:val="0"/>
          <w:sz w:val="32"/>
          <w:szCs w:val="32"/>
        </w:rPr>
        <w:t>22.06</w:t>
      </w:r>
      <w:r>
        <w:rPr>
          <w:rFonts w:ascii="仿宋_GB2312" w:eastAsia="仿宋_GB2312" w:hint="eastAsia"/>
          <w:bCs/>
          <w:kern w:val="0"/>
          <w:sz w:val="32"/>
          <w:szCs w:val="32"/>
        </w:rPr>
        <w:t>万元，增长</w:t>
      </w:r>
      <w:r>
        <w:rPr>
          <w:rFonts w:ascii="仿宋_GB2312" w:eastAsia="仿宋_GB2312" w:hint="eastAsia"/>
          <w:bCs/>
          <w:kern w:val="0"/>
          <w:sz w:val="32"/>
          <w:szCs w:val="32"/>
        </w:rPr>
        <w:t>14.13</w:t>
      </w:r>
      <w:r>
        <w:rPr>
          <w:rFonts w:ascii="仿宋_GB2312" w:eastAsia="仿宋_GB2312" w:hint="eastAsia"/>
          <w:bCs/>
          <w:kern w:val="0"/>
          <w:sz w:val="32"/>
          <w:szCs w:val="32"/>
        </w:rPr>
        <w:t>%</w:t>
      </w:r>
      <w:r>
        <w:rPr>
          <w:rFonts w:ascii="仿宋_GB2312" w:eastAsia="仿宋_GB2312" w:hint="eastAsia"/>
          <w:bCs/>
          <w:kern w:val="0"/>
          <w:sz w:val="32"/>
          <w:szCs w:val="32"/>
        </w:rPr>
        <w:t>，主要原因是人员增加导致相关人员经费支出相应增加。</w:t>
      </w:r>
    </w:p>
    <w:p w:rsidR="00ED38BB" w:rsidRDefault="00610482">
      <w:pPr>
        <w:autoSpaceDE w:val="0"/>
        <w:autoSpaceDN w:val="0"/>
        <w:adjustRightInd w:val="0"/>
        <w:spacing w:line="560" w:lineRule="exact"/>
        <w:ind w:firstLineChars="196" w:firstLine="627"/>
        <w:rPr>
          <w:rFonts w:ascii="仿宋_GB2312" w:eastAsia="仿宋_GB2312"/>
          <w:bCs/>
          <w:kern w:val="0"/>
          <w:sz w:val="32"/>
          <w:szCs w:val="32"/>
        </w:rPr>
      </w:pPr>
      <w:r>
        <w:rPr>
          <w:rFonts w:ascii="仿宋_GB2312" w:eastAsia="仿宋_GB2312" w:hint="eastAsia"/>
          <w:bCs/>
          <w:kern w:val="0"/>
          <w:sz w:val="32"/>
          <w:szCs w:val="32"/>
        </w:rPr>
        <w:t>3.</w:t>
      </w:r>
      <w:r>
        <w:rPr>
          <w:rFonts w:ascii="仿宋_GB2312" w:eastAsia="仿宋_GB2312" w:hint="eastAsia"/>
          <w:bCs/>
          <w:kern w:val="0"/>
          <w:sz w:val="32"/>
          <w:szCs w:val="32"/>
        </w:rPr>
        <w:t>卫生健康支出</w:t>
      </w:r>
      <w:r>
        <w:rPr>
          <w:rFonts w:ascii="仿宋_GB2312" w:eastAsia="仿宋_GB2312" w:hint="eastAsia"/>
          <w:bCs/>
          <w:kern w:val="0"/>
          <w:sz w:val="32"/>
          <w:szCs w:val="32"/>
        </w:rPr>
        <w:t>68.26</w:t>
      </w:r>
      <w:r>
        <w:rPr>
          <w:rFonts w:ascii="仿宋_GB2312" w:eastAsia="仿宋_GB2312" w:hint="eastAsia"/>
          <w:bCs/>
          <w:kern w:val="0"/>
          <w:sz w:val="32"/>
          <w:szCs w:val="32"/>
        </w:rPr>
        <w:t>万元；主要用于职工购买事业单位医疗及公务员医疗费用。</w:t>
      </w:r>
    </w:p>
    <w:p w:rsidR="00ED38BB" w:rsidRDefault="00610482">
      <w:pPr>
        <w:autoSpaceDE w:val="0"/>
        <w:autoSpaceDN w:val="0"/>
        <w:adjustRightInd w:val="0"/>
        <w:spacing w:line="560" w:lineRule="exact"/>
        <w:ind w:firstLineChars="196" w:firstLine="627"/>
        <w:rPr>
          <w:rFonts w:ascii="仿宋_GB2312" w:eastAsia="仿宋_GB2312"/>
          <w:bCs/>
          <w:kern w:val="0"/>
          <w:sz w:val="32"/>
          <w:szCs w:val="32"/>
        </w:rPr>
      </w:pPr>
      <w:r>
        <w:rPr>
          <w:rFonts w:ascii="仿宋_GB2312" w:eastAsia="仿宋_GB2312" w:hint="eastAsia"/>
          <w:bCs/>
          <w:kern w:val="0"/>
          <w:sz w:val="32"/>
          <w:szCs w:val="32"/>
        </w:rPr>
        <w:t>较</w:t>
      </w:r>
      <w:r>
        <w:rPr>
          <w:rFonts w:ascii="仿宋_GB2312" w:eastAsia="仿宋_GB2312" w:hint="eastAsia"/>
          <w:bCs/>
          <w:kern w:val="0"/>
          <w:sz w:val="32"/>
          <w:szCs w:val="32"/>
        </w:rPr>
        <w:t>202</w:t>
      </w:r>
      <w:r>
        <w:rPr>
          <w:rFonts w:ascii="仿宋_GB2312" w:eastAsia="仿宋_GB2312" w:hint="eastAsia"/>
          <w:bCs/>
          <w:kern w:val="0"/>
          <w:sz w:val="32"/>
          <w:szCs w:val="32"/>
        </w:rPr>
        <w:t>3</w:t>
      </w:r>
      <w:r>
        <w:rPr>
          <w:rFonts w:ascii="仿宋_GB2312" w:eastAsia="仿宋_GB2312" w:hint="eastAsia"/>
          <w:bCs/>
          <w:kern w:val="0"/>
          <w:sz w:val="32"/>
          <w:szCs w:val="32"/>
        </w:rPr>
        <w:t>年度决算数</w:t>
      </w:r>
      <w:r>
        <w:rPr>
          <w:rFonts w:ascii="仿宋_GB2312" w:eastAsia="仿宋_GB2312" w:hint="eastAsia"/>
          <w:bCs/>
          <w:kern w:val="0"/>
          <w:sz w:val="32"/>
          <w:szCs w:val="32"/>
        </w:rPr>
        <w:t>增加</w:t>
      </w:r>
      <w:r>
        <w:rPr>
          <w:rFonts w:ascii="仿宋_GB2312" w:eastAsia="仿宋_GB2312" w:hint="eastAsia"/>
          <w:bCs/>
          <w:kern w:val="0"/>
          <w:sz w:val="32"/>
          <w:szCs w:val="32"/>
        </w:rPr>
        <w:t>6.31</w:t>
      </w:r>
      <w:r>
        <w:rPr>
          <w:rFonts w:ascii="仿宋_GB2312" w:eastAsia="仿宋_GB2312" w:hint="eastAsia"/>
          <w:bCs/>
          <w:kern w:val="0"/>
          <w:sz w:val="32"/>
          <w:szCs w:val="32"/>
        </w:rPr>
        <w:t>万元，</w:t>
      </w:r>
      <w:r>
        <w:rPr>
          <w:rFonts w:ascii="仿宋_GB2312" w:eastAsia="仿宋_GB2312" w:hAnsi="黑体" w:cs="仿宋_GB2312" w:hint="eastAsia"/>
          <w:kern w:val="0"/>
          <w:sz w:val="32"/>
          <w:szCs w:val="32"/>
        </w:rPr>
        <w:t>增长</w:t>
      </w:r>
      <w:r>
        <w:rPr>
          <w:rFonts w:ascii="仿宋_GB2312" w:eastAsia="仿宋_GB2312" w:hint="eastAsia"/>
          <w:bCs/>
          <w:kern w:val="0"/>
          <w:sz w:val="32"/>
          <w:szCs w:val="32"/>
        </w:rPr>
        <w:t>10.19</w:t>
      </w:r>
      <w:r>
        <w:rPr>
          <w:rFonts w:ascii="仿宋_GB2312" w:eastAsia="仿宋_GB2312" w:hint="eastAsia"/>
          <w:bCs/>
          <w:kern w:val="0"/>
          <w:sz w:val="32"/>
          <w:szCs w:val="32"/>
        </w:rPr>
        <w:t>%</w:t>
      </w:r>
      <w:r>
        <w:rPr>
          <w:rFonts w:ascii="仿宋_GB2312" w:eastAsia="仿宋_GB2312" w:hint="eastAsia"/>
          <w:bCs/>
          <w:kern w:val="0"/>
          <w:sz w:val="32"/>
          <w:szCs w:val="32"/>
        </w:rPr>
        <w:t>，主要原因是</w:t>
      </w:r>
      <w:r>
        <w:rPr>
          <w:rFonts w:ascii="仿宋_GB2312" w:eastAsia="仿宋_GB2312" w:hint="eastAsia"/>
          <w:bCs/>
          <w:kern w:val="0"/>
          <w:sz w:val="32"/>
          <w:szCs w:val="32"/>
        </w:rPr>
        <w:lastRenderedPageBreak/>
        <w:t>人员增加导致相关人员经费支出相应增加。</w:t>
      </w:r>
    </w:p>
    <w:p w:rsidR="00ED38BB" w:rsidRDefault="00610482">
      <w:pPr>
        <w:autoSpaceDE w:val="0"/>
        <w:autoSpaceDN w:val="0"/>
        <w:adjustRightInd w:val="0"/>
        <w:spacing w:line="560" w:lineRule="exact"/>
        <w:ind w:firstLineChars="196" w:firstLine="627"/>
        <w:rPr>
          <w:rFonts w:ascii="仿宋_GB2312" w:eastAsia="仿宋_GB2312"/>
          <w:bCs/>
          <w:kern w:val="0"/>
          <w:sz w:val="32"/>
          <w:szCs w:val="32"/>
        </w:rPr>
      </w:pPr>
      <w:r>
        <w:rPr>
          <w:rFonts w:ascii="仿宋_GB2312" w:eastAsia="仿宋_GB2312" w:hint="eastAsia"/>
          <w:bCs/>
          <w:kern w:val="0"/>
          <w:sz w:val="32"/>
          <w:szCs w:val="32"/>
        </w:rPr>
        <w:t>4.</w:t>
      </w:r>
      <w:r>
        <w:rPr>
          <w:rFonts w:ascii="仿宋_GB2312" w:eastAsia="仿宋_GB2312" w:hint="eastAsia"/>
          <w:bCs/>
          <w:kern w:val="0"/>
          <w:sz w:val="32"/>
          <w:szCs w:val="32"/>
        </w:rPr>
        <w:t>住房保障支出</w:t>
      </w:r>
      <w:r>
        <w:rPr>
          <w:rFonts w:ascii="仿宋_GB2312" w:eastAsia="仿宋_GB2312" w:hint="eastAsia"/>
          <w:bCs/>
          <w:kern w:val="0"/>
          <w:sz w:val="32"/>
          <w:szCs w:val="32"/>
        </w:rPr>
        <w:t>64.22</w:t>
      </w:r>
      <w:r>
        <w:rPr>
          <w:rFonts w:ascii="仿宋_GB2312" w:eastAsia="仿宋_GB2312" w:hint="eastAsia"/>
          <w:bCs/>
          <w:kern w:val="0"/>
          <w:sz w:val="32"/>
          <w:szCs w:val="32"/>
        </w:rPr>
        <w:t>万元；主要用于为职工缴纳住房公积金支出。</w:t>
      </w:r>
    </w:p>
    <w:p w:rsidR="00ED38BB" w:rsidRDefault="00610482">
      <w:pPr>
        <w:autoSpaceDE w:val="0"/>
        <w:autoSpaceDN w:val="0"/>
        <w:adjustRightInd w:val="0"/>
        <w:spacing w:line="560" w:lineRule="exact"/>
        <w:ind w:firstLineChars="196" w:firstLine="627"/>
        <w:rPr>
          <w:rFonts w:ascii="仿宋_GB2312" w:eastAsia="仿宋_GB2312"/>
          <w:bCs/>
          <w:kern w:val="0"/>
          <w:sz w:val="32"/>
          <w:szCs w:val="32"/>
        </w:rPr>
      </w:pPr>
      <w:r>
        <w:rPr>
          <w:rFonts w:ascii="仿宋_GB2312" w:eastAsia="仿宋_GB2312" w:hint="eastAsia"/>
          <w:bCs/>
          <w:kern w:val="0"/>
          <w:sz w:val="32"/>
          <w:szCs w:val="32"/>
        </w:rPr>
        <w:t>较</w:t>
      </w:r>
      <w:r>
        <w:rPr>
          <w:rFonts w:ascii="仿宋_GB2312" w:eastAsia="仿宋_GB2312" w:hint="eastAsia"/>
          <w:bCs/>
          <w:kern w:val="0"/>
          <w:sz w:val="32"/>
          <w:szCs w:val="32"/>
        </w:rPr>
        <w:t>202</w:t>
      </w:r>
      <w:r>
        <w:rPr>
          <w:rFonts w:ascii="仿宋_GB2312" w:eastAsia="仿宋_GB2312" w:hint="eastAsia"/>
          <w:bCs/>
          <w:kern w:val="0"/>
          <w:sz w:val="32"/>
          <w:szCs w:val="32"/>
        </w:rPr>
        <w:t>3</w:t>
      </w:r>
      <w:r>
        <w:rPr>
          <w:rFonts w:ascii="仿宋_GB2312" w:eastAsia="仿宋_GB2312" w:hint="eastAsia"/>
          <w:bCs/>
          <w:kern w:val="0"/>
          <w:sz w:val="32"/>
          <w:szCs w:val="32"/>
        </w:rPr>
        <w:t>年度决算数</w:t>
      </w:r>
      <w:r>
        <w:rPr>
          <w:rFonts w:ascii="仿宋_GB2312" w:eastAsia="仿宋_GB2312" w:hint="eastAsia"/>
          <w:bCs/>
          <w:kern w:val="0"/>
          <w:sz w:val="32"/>
          <w:szCs w:val="32"/>
        </w:rPr>
        <w:t>增加</w:t>
      </w:r>
      <w:r>
        <w:rPr>
          <w:rFonts w:ascii="仿宋_GB2312" w:eastAsia="仿宋_GB2312" w:hint="eastAsia"/>
          <w:bCs/>
          <w:kern w:val="0"/>
          <w:sz w:val="32"/>
          <w:szCs w:val="32"/>
        </w:rPr>
        <w:t>5.90</w:t>
      </w:r>
      <w:r>
        <w:rPr>
          <w:rFonts w:ascii="仿宋_GB2312" w:eastAsia="仿宋_GB2312" w:hint="eastAsia"/>
          <w:bCs/>
          <w:kern w:val="0"/>
          <w:sz w:val="32"/>
          <w:szCs w:val="32"/>
        </w:rPr>
        <w:t>万元，</w:t>
      </w:r>
      <w:r>
        <w:rPr>
          <w:rFonts w:ascii="仿宋_GB2312" w:eastAsia="仿宋_GB2312" w:hAnsi="黑体" w:cs="仿宋_GB2312" w:hint="eastAsia"/>
          <w:kern w:val="0"/>
          <w:sz w:val="32"/>
          <w:szCs w:val="32"/>
        </w:rPr>
        <w:t>增长</w:t>
      </w:r>
      <w:r>
        <w:rPr>
          <w:rFonts w:ascii="仿宋_GB2312" w:eastAsia="仿宋_GB2312" w:hint="eastAsia"/>
          <w:bCs/>
          <w:kern w:val="0"/>
          <w:sz w:val="32"/>
          <w:szCs w:val="32"/>
        </w:rPr>
        <w:t>10.12</w:t>
      </w:r>
      <w:r>
        <w:rPr>
          <w:rFonts w:ascii="仿宋_GB2312" w:eastAsia="仿宋_GB2312" w:hint="eastAsia"/>
          <w:bCs/>
          <w:kern w:val="0"/>
          <w:sz w:val="32"/>
          <w:szCs w:val="32"/>
        </w:rPr>
        <w:t>%</w:t>
      </w:r>
      <w:r>
        <w:rPr>
          <w:rFonts w:ascii="仿宋_GB2312" w:eastAsia="仿宋_GB2312" w:hint="eastAsia"/>
          <w:bCs/>
          <w:kern w:val="0"/>
          <w:sz w:val="32"/>
          <w:szCs w:val="32"/>
        </w:rPr>
        <w:t>，</w:t>
      </w:r>
      <w:r>
        <w:rPr>
          <w:rFonts w:ascii="仿宋_GB2312" w:eastAsia="仿宋_GB2312" w:hint="eastAsia"/>
          <w:bCs/>
          <w:kern w:val="0"/>
          <w:sz w:val="32"/>
          <w:szCs w:val="32"/>
        </w:rPr>
        <w:t>主要原因是人员增加导致相关人员经费支出相应增加。</w:t>
      </w:r>
    </w:p>
    <w:p w:rsidR="00ED38BB" w:rsidRDefault="00610482">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hint="eastAsia"/>
          <w:kern w:val="0"/>
          <w:sz w:val="32"/>
          <w:szCs w:val="32"/>
        </w:rPr>
        <w:t>5.</w:t>
      </w:r>
      <w:r>
        <w:rPr>
          <w:rStyle w:val="NormalCharacter"/>
          <w:rFonts w:ascii="仿宋_GB2312" w:eastAsia="仿宋_GB2312"/>
          <w:kern w:val="0"/>
          <w:sz w:val="32"/>
          <w:szCs w:val="32"/>
        </w:rPr>
        <w:t>结余分配</w:t>
      </w:r>
      <w:r>
        <w:rPr>
          <w:rStyle w:val="NormalCharacter"/>
          <w:rFonts w:ascii="仿宋_GB2312" w:eastAsia="仿宋_GB2312" w:hint="eastAsia"/>
          <w:kern w:val="0"/>
          <w:sz w:val="32"/>
          <w:szCs w:val="32"/>
        </w:rPr>
        <w:t>0</w:t>
      </w:r>
      <w:r>
        <w:rPr>
          <w:rStyle w:val="NormalCharacter"/>
          <w:rFonts w:ascii="仿宋_GB2312" w:eastAsia="仿宋_GB2312"/>
          <w:kern w:val="0"/>
          <w:sz w:val="32"/>
          <w:szCs w:val="32"/>
        </w:rPr>
        <w:t>万元，为事业单位按规定提取的职工福利基金、事业基金和缴纳的所得税等。</w:t>
      </w:r>
      <w:r>
        <w:rPr>
          <w:rStyle w:val="NormalCharacter"/>
          <w:rFonts w:ascii="仿宋_GB2312" w:eastAsia="仿宋_GB2312" w:hAnsi="黑体"/>
          <w:kern w:val="0"/>
          <w:sz w:val="32"/>
          <w:szCs w:val="32"/>
        </w:rPr>
        <w:t>较</w:t>
      </w:r>
      <w:r>
        <w:rPr>
          <w:rStyle w:val="NormalCharacter"/>
          <w:rFonts w:ascii="仿宋_GB2312" w:eastAsia="仿宋_GB2312" w:hAnsi="黑体" w:hint="eastAsia"/>
          <w:kern w:val="0"/>
          <w:sz w:val="32"/>
          <w:szCs w:val="32"/>
        </w:rPr>
        <w:t>202</w:t>
      </w:r>
      <w:r>
        <w:rPr>
          <w:rStyle w:val="NormalCharacter"/>
          <w:rFonts w:ascii="仿宋_GB2312" w:eastAsia="仿宋_GB2312" w:hAnsi="黑体" w:hint="eastAsia"/>
          <w:kern w:val="0"/>
          <w:sz w:val="32"/>
          <w:szCs w:val="32"/>
        </w:rPr>
        <w:t>3</w:t>
      </w:r>
      <w:r>
        <w:rPr>
          <w:rStyle w:val="NormalCharacter"/>
          <w:rFonts w:ascii="仿宋_GB2312" w:eastAsia="仿宋_GB2312" w:hAnsi="黑体"/>
          <w:kern w:val="0"/>
          <w:sz w:val="32"/>
          <w:szCs w:val="32"/>
        </w:rPr>
        <w:t>年度决算数</w:t>
      </w:r>
      <w:r>
        <w:rPr>
          <w:rStyle w:val="NormalCharacter"/>
          <w:rFonts w:ascii="仿宋_GB2312" w:eastAsia="仿宋_GB2312" w:hAnsi="黑体" w:hint="eastAsia"/>
          <w:kern w:val="0"/>
          <w:sz w:val="32"/>
          <w:szCs w:val="32"/>
        </w:rPr>
        <w:t>无变化</w:t>
      </w:r>
      <w:r>
        <w:rPr>
          <w:rStyle w:val="NormalCharacter"/>
          <w:rFonts w:ascii="仿宋_GB2312" w:eastAsia="仿宋_GB2312" w:hAnsi="黑体"/>
          <w:kern w:val="0"/>
          <w:sz w:val="32"/>
          <w:szCs w:val="32"/>
        </w:rPr>
        <w:t>，主要原因是</w:t>
      </w:r>
      <w:r>
        <w:rPr>
          <w:rFonts w:ascii="仿宋_GB2312" w:eastAsia="仿宋_GB2312" w:hAnsi="黑体" w:hint="eastAsia"/>
          <w:kern w:val="0"/>
          <w:sz w:val="32"/>
          <w:szCs w:val="32"/>
        </w:rPr>
        <w:t>本年合理使用资金，无结余分配</w:t>
      </w:r>
      <w:r>
        <w:rPr>
          <w:rStyle w:val="NormalCharacter"/>
          <w:rFonts w:ascii="仿宋_GB2312" w:eastAsia="仿宋_GB2312" w:hAnsi="黑体" w:hint="eastAsia"/>
          <w:kern w:val="0"/>
          <w:sz w:val="32"/>
          <w:szCs w:val="32"/>
        </w:rPr>
        <w:t>。</w:t>
      </w:r>
    </w:p>
    <w:p w:rsidR="00ED38BB" w:rsidRDefault="00610482">
      <w:pPr>
        <w:spacing w:line="560" w:lineRule="exact"/>
        <w:ind w:firstLineChars="200" w:firstLine="640"/>
        <w:jc w:val="left"/>
        <w:rPr>
          <w:rFonts w:ascii="仿宋_GB2312" w:eastAsia="仿宋_GB2312"/>
          <w:bCs/>
          <w:kern w:val="0"/>
          <w:sz w:val="32"/>
          <w:szCs w:val="32"/>
        </w:rPr>
      </w:pPr>
      <w:r>
        <w:rPr>
          <w:rStyle w:val="NormalCharacter"/>
          <w:rFonts w:ascii="仿宋_GB2312" w:eastAsia="仿宋_GB2312" w:hint="eastAsia"/>
          <w:kern w:val="0"/>
          <w:sz w:val="32"/>
          <w:szCs w:val="32"/>
        </w:rPr>
        <w:t>6.</w:t>
      </w:r>
      <w:r>
        <w:rPr>
          <w:rStyle w:val="NormalCharacter"/>
          <w:rFonts w:ascii="仿宋_GB2312" w:eastAsia="仿宋_GB2312" w:hAnsi="黑体"/>
          <w:kern w:val="0"/>
          <w:sz w:val="32"/>
          <w:szCs w:val="32"/>
        </w:rPr>
        <w:t>年末结转和结余</w:t>
      </w:r>
      <w:r>
        <w:rPr>
          <w:rStyle w:val="NormalCharacter"/>
          <w:rFonts w:ascii="仿宋_GB2312" w:eastAsia="仿宋_GB2312" w:hAnsi="黑体" w:hint="eastAsia"/>
          <w:kern w:val="0"/>
          <w:sz w:val="32"/>
          <w:szCs w:val="32"/>
        </w:rPr>
        <w:t>0</w:t>
      </w:r>
      <w:r>
        <w:rPr>
          <w:rStyle w:val="NormalCharacter"/>
          <w:rFonts w:ascii="仿宋_GB2312" w:eastAsia="仿宋_GB2312" w:hAnsi="黑体"/>
          <w:kern w:val="0"/>
          <w:sz w:val="32"/>
          <w:szCs w:val="32"/>
        </w:rPr>
        <w:t>万元，为本年度或以前年度预算安排、因客观条件发生变化无法按原计划实施，需要延迟到以后年度按有关规定继续使用的资金。较</w:t>
      </w:r>
      <w:r>
        <w:rPr>
          <w:rStyle w:val="NormalCharacter"/>
          <w:rFonts w:ascii="仿宋_GB2312" w:eastAsia="仿宋_GB2312" w:hAnsi="黑体" w:hint="eastAsia"/>
          <w:kern w:val="0"/>
          <w:sz w:val="32"/>
          <w:szCs w:val="32"/>
        </w:rPr>
        <w:t>202</w:t>
      </w:r>
      <w:r>
        <w:rPr>
          <w:rStyle w:val="NormalCharacter"/>
          <w:rFonts w:ascii="仿宋_GB2312" w:eastAsia="仿宋_GB2312" w:hAnsi="黑体" w:hint="eastAsia"/>
          <w:kern w:val="0"/>
          <w:sz w:val="32"/>
          <w:szCs w:val="32"/>
        </w:rPr>
        <w:t>3</w:t>
      </w:r>
      <w:r>
        <w:rPr>
          <w:rStyle w:val="NormalCharacter"/>
          <w:rFonts w:ascii="仿宋_GB2312" w:eastAsia="仿宋_GB2312" w:hAnsi="黑体"/>
          <w:kern w:val="0"/>
          <w:sz w:val="32"/>
          <w:szCs w:val="32"/>
        </w:rPr>
        <w:t>年度决算数</w:t>
      </w:r>
      <w:r>
        <w:rPr>
          <w:rStyle w:val="NormalCharacter"/>
          <w:rFonts w:ascii="仿宋_GB2312" w:eastAsia="仿宋_GB2312" w:hAnsi="黑体" w:hint="eastAsia"/>
          <w:kern w:val="0"/>
          <w:sz w:val="32"/>
          <w:szCs w:val="32"/>
        </w:rPr>
        <w:t>无变化，</w:t>
      </w:r>
      <w:r>
        <w:rPr>
          <w:rStyle w:val="NormalCharacter"/>
          <w:rFonts w:ascii="仿宋_GB2312" w:eastAsia="仿宋_GB2312" w:hAnsi="黑体"/>
          <w:kern w:val="0"/>
          <w:sz w:val="32"/>
          <w:szCs w:val="32"/>
        </w:rPr>
        <w:t>主要原因</w:t>
      </w:r>
      <w:r>
        <w:rPr>
          <w:rStyle w:val="NormalCharacter"/>
          <w:rFonts w:ascii="仿宋_GB2312" w:eastAsia="仿宋_GB2312" w:hAnsi="黑体" w:hint="eastAsia"/>
          <w:kern w:val="0"/>
          <w:sz w:val="32"/>
          <w:szCs w:val="32"/>
        </w:rPr>
        <w:t>本年经费于</w:t>
      </w:r>
      <w:r>
        <w:rPr>
          <w:rStyle w:val="NormalCharacter"/>
          <w:rFonts w:ascii="仿宋_GB2312" w:eastAsia="仿宋_GB2312" w:hAnsi="黑体" w:hint="eastAsia"/>
          <w:kern w:val="0"/>
          <w:sz w:val="32"/>
          <w:szCs w:val="32"/>
        </w:rPr>
        <w:t>202</w:t>
      </w:r>
      <w:r>
        <w:rPr>
          <w:rStyle w:val="NormalCharacter"/>
          <w:rFonts w:ascii="仿宋_GB2312" w:eastAsia="仿宋_GB2312" w:hAnsi="黑体" w:hint="eastAsia"/>
          <w:kern w:val="0"/>
          <w:sz w:val="32"/>
          <w:szCs w:val="32"/>
        </w:rPr>
        <w:t>4</w:t>
      </w:r>
      <w:r>
        <w:rPr>
          <w:rStyle w:val="NormalCharacter"/>
          <w:rFonts w:ascii="仿宋_GB2312" w:eastAsia="仿宋_GB2312" w:hAnsi="黑体" w:hint="eastAsia"/>
          <w:kern w:val="0"/>
          <w:sz w:val="32"/>
          <w:szCs w:val="32"/>
        </w:rPr>
        <w:t>年内合理支出安排无结余。</w:t>
      </w:r>
    </w:p>
    <w:p w:rsidR="00ED38BB" w:rsidRDefault="0061048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cs="仿宋_GB2312" w:hint="eastAsia"/>
          <w:kern w:val="0"/>
          <w:sz w:val="32"/>
          <w:szCs w:val="32"/>
        </w:rPr>
        <w:t>202</w:t>
      </w:r>
      <w:r>
        <w:rPr>
          <w:rFonts w:ascii="黑体" w:eastAsia="黑体" w:hAnsi="黑体" w:cs="仿宋_GB2312" w:hint="eastAsia"/>
          <w:kern w:val="0"/>
          <w:sz w:val="32"/>
          <w:szCs w:val="32"/>
        </w:rPr>
        <w:t>4</w:t>
      </w:r>
      <w:r>
        <w:rPr>
          <w:rFonts w:ascii="黑体" w:eastAsia="黑体" w:hAnsi="黑体" w:cs="仿宋_GB2312" w:hint="eastAsia"/>
          <w:kern w:val="0"/>
          <w:sz w:val="32"/>
          <w:szCs w:val="32"/>
        </w:rPr>
        <w:t>年度一般公共预算财政拨款支出决算情况</w:t>
      </w:r>
    </w:p>
    <w:p w:rsidR="00ED38BB" w:rsidRDefault="00610482">
      <w:pPr>
        <w:autoSpaceDE w:val="0"/>
        <w:autoSpaceDN w:val="0"/>
        <w:adjustRightInd w:val="0"/>
        <w:spacing w:line="560" w:lineRule="exact"/>
        <w:ind w:firstLineChars="200" w:firstLine="640"/>
        <w:rPr>
          <w:rFonts w:ascii="仿宋_GB2312" w:eastAsia="仿宋_GB2312" w:cs="仿宋_GB2312"/>
          <w:kern w:val="0"/>
          <w:sz w:val="32"/>
          <w:szCs w:val="32"/>
        </w:rPr>
      </w:pPr>
      <w:r>
        <w:rPr>
          <w:rStyle w:val="NormalCharacter"/>
          <w:rFonts w:ascii="仿宋_GB2312" w:eastAsia="仿宋_GB2312"/>
          <w:kern w:val="0"/>
          <w:sz w:val="32"/>
          <w:szCs w:val="32"/>
        </w:rPr>
        <w:t>广西广播电视技术中心防城港分中心</w:t>
      </w:r>
      <w:r>
        <w:rPr>
          <w:rFonts w:ascii="仿宋_GB2312" w:eastAsia="仿宋_GB2312" w:hint="eastAsia"/>
          <w:kern w:val="0"/>
          <w:sz w:val="32"/>
          <w:szCs w:val="32"/>
        </w:rPr>
        <w:t>202</w:t>
      </w:r>
      <w:r>
        <w:rPr>
          <w:rFonts w:ascii="仿宋_GB2312" w:eastAsia="仿宋_GB2312" w:hint="eastAsia"/>
          <w:kern w:val="0"/>
          <w:sz w:val="32"/>
          <w:szCs w:val="32"/>
        </w:rPr>
        <w:t>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w:t>
      </w:r>
      <w:r>
        <w:rPr>
          <w:rFonts w:ascii="仿宋_GB2312" w:eastAsia="仿宋_GB2312" w:cs="仿宋_GB2312" w:hint="eastAsia"/>
          <w:kern w:val="0"/>
          <w:sz w:val="32"/>
          <w:szCs w:val="32"/>
        </w:rPr>
        <w:t>1,</w:t>
      </w:r>
      <w:r>
        <w:rPr>
          <w:rFonts w:ascii="仿宋_GB2312" w:eastAsia="仿宋_GB2312" w:cs="仿宋_GB2312" w:hint="eastAsia"/>
          <w:kern w:val="0"/>
          <w:sz w:val="32"/>
          <w:szCs w:val="32"/>
        </w:rPr>
        <w:t>568.50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Pr>
          <w:rFonts w:ascii="仿宋_GB2312" w:eastAsia="仿宋_GB2312" w:hAnsi="黑体" w:cs="仿宋_GB2312" w:hint="eastAsia"/>
          <w:kern w:val="0"/>
          <w:sz w:val="32"/>
          <w:szCs w:val="32"/>
        </w:rPr>
        <w:t>年度决算数增加</w:t>
      </w:r>
      <w:r>
        <w:rPr>
          <w:rFonts w:ascii="仿宋_GB2312" w:eastAsia="仿宋_GB2312" w:cs="仿宋_GB2312" w:hint="eastAsia"/>
          <w:kern w:val="0"/>
          <w:sz w:val="32"/>
          <w:szCs w:val="32"/>
        </w:rPr>
        <w:t>64.37</w:t>
      </w:r>
      <w:r>
        <w:rPr>
          <w:rFonts w:ascii="仿宋_GB2312" w:eastAsia="仿宋_GB2312" w:hAnsi="黑体" w:cs="仿宋_GB2312" w:hint="eastAsia"/>
          <w:kern w:val="0"/>
          <w:sz w:val="32"/>
          <w:szCs w:val="32"/>
        </w:rPr>
        <w:t>万元，增长</w:t>
      </w:r>
      <w:r>
        <w:rPr>
          <w:rFonts w:ascii="仿宋_GB2312" w:eastAsia="仿宋_GB2312" w:cs="仿宋_GB2312" w:hint="eastAsia"/>
          <w:kern w:val="0"/>
          <w:sz w:val="32"/>
          <w:szCs w:val="32"/>
        </w:rPr>
        <w:t>4.28</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Pr>
          <w:rFonts w:ascii="仿宋_GB2312" w:eastAsia="仿宋_GB2312" w:cs="仿宋_GB2312" w:hint="eastAsia"/>
          <w:kern w:val="0"/>
          <w:sz w:val="32"/>
          <w:szCs w:val="32"/>
        </w:rPr>
        <w:t>960.89</w:t>
      </w:r>
      <w:r>
        <w:rPr>
          <w:rFonts w:ascii="仿宋_GB2312" w:eastAsia="仿宋_GB2312" w:cs="仿宋_GB2312" w:hint="eastAsia"/>
          <w:kern w:val="0"/>
          <w:sz w:val="32"/>
          <w:szCs w:val="32"/>
        </w:rPr>
        <w:t>万元，项目支出</w:t>
      </w:r>
      <w:r>
        <w:rPr>
          <w:rFonts w:ascii="仿宋_GB2312" w:eastAsia="仿宋_GB2312" w:cs="仿宋_GB2312" w:hint="eastAsia"/>
          <w:kern w:val="0"/>
          <w:sz w:val="32"/>
          <w:szCs w:val="32"/>
        </w:rPr>
        <w:t>607.60</w:t>
      </w:r>
      <w:r>
        <w:rPr>
          <w:rFonts w:ascii="仿宋_GB2312" w:eastAsia="仿宋_GB2312" w:cs="仿宋_GB2312" w:hint="eastAsia"/>
          <w:kern w:val="0"/>
          <w:sz w:val="32"/>
          <w:szCs w:val="32"/>
        </w:rPr>
        <w:t>万元。</w:t>
      </w:r>
    </w:p>
    <w:p w:rsidR="00ED38BB" w:rsidRDefault="00610482">
      <w:pPr>
        <w:autoSpaceDE w:val="0"/>
        <w:autoSpaceDN w:val="0"/>
        <w:adjustRightInd w:val="0"/>
        <w:spacing w:line="560" w:lineRule="exact"/>
        <w:ind w:firstLineChars="200" w:firstLine="640"/>
        <w:rPr>
          <w:rFonts w:ascii="仿宋_GB2312" w:eastAsia="仿宋_GB2312" w:hAnsi="黑体" w:cs="仿宋_GB2312"/>
          <w:kern w:val="0"/>
          <w:sz w:val="32"/>
          <w:szCs w:val="32"/>
        </w:rPr>
      </w:pPr>
      <w:r>
        <w:rPr>
          <w:rStyle w:val="NormalCharacter"/>
          <w:rFonts w:ascii="仿宋_GB2312" w:eastAsia="仿宋_GB2312"/>
          <w:kern w:val="0"/>
          <w:sz w:val="32"/>
          <w:szCs w:val="32"/>
        </w:rPr>
        <w:t>广西广播电视技术中心防城港分中心</w:t>
      </w:r>
      <w:r>
        <w:rPr>
          <w:rFonts w:ascii="仿宋_GB2312" w:eastAsia="仿宋_GB2312" w:hAnsi="黑体" w:hint="eastAsia"/>
          <w:kern w:val="0"/>
          <w:sz w:val="32"/>
          <w:szCs w:val="32"/>
        </w:rPr>
        <w:t>202</w:t>
      </w:r>
      <w:r>
        <w:rPr>
          <w:rFonts w:ascii="仿宋_GB2312" w:eastAsia="仿宋_GB2312" w:hAnsi="黑体" w:hint="eastAsia"/>
          <w:kern w:val="0"/>
          <w:sz w:val="32"/>
          <w:szCs w:val="32"/>
        </w:rPr>
        <w:t>4</w:t>
      </w:r>
      <w:r>
        <w:rPr>
          <w:rFonts w:ascii="仿宋_GB2312" w:eastAsia="仿宋_GB2312" w:hAnsi="黑体" w:cs="仿宋_GB2312" w:hint="eastAsia"/>
          <w:kern w:val="0"/>
          <w:sz w:val="32"/>
          <w:szCs w:val="32"/>
        </w:rPr>
        <w:t>年度</w:t>
      </w:r>
      <w:r>
        <w:rPr>
          <w:rFonts w:ascii="仿宋_GB2312" w:eastAsia="仿宋_GB2312" w:hAnsi="黑体" w:hint="eastAsia"/>
          <w:sz w:val="32"/>
          <w:szCs w:val="32"/>
        </w:rPr>
        <w:t>一般</w:t>
      </w:r>
      <w:r>
        <w:rPr>
          <w:rFonts w:ascii="仿宋_GB2312" w:eastAsia="仿宋_GB2312" w:hAnsi="黑体" w:cs="仿宋_GB2312" w:hint="eastAsia"/>
          <w:kern w:val="0"/>
          <w:sz w:val="32"/>
          <w:szCs w:val="32"/>
        </w:rPr>
        <w:t>公共预算财政拨款支出年初预算为</w:t>
      </w:r>
      <w:r>
        <w:rPr>
          <w:rFonts w:ascii="仿宋_GB2312" w:eastAsia="仿宋_GB2312" w:cs="仿宋_GB2312" w:hint="eastAsia"/>
          <w:kern w:val="0"/>
          <w:sz w:val="32"/>
          <w:szCs w:val="32"/>
        </w:rPr>
        <w:t>1,</w:t>
      </w:r>
      <w:r>
        <w:rPr>
          <w:rFonts w:ascii="仿宋_GB2312" w:eastAsia="仿宋_GB2312" w:cs="仿宋_GB2312" w:hint="eastAsia"/>
          <w:kern w:val="0"/>
          <w:sz w:val="32"/>
          <w:szCs w:val="32"/>
        </w:rPr>
        <w:t>607.59</w:t>
      </w:r>
      <w:r>
        <w:rPr>
          <w:rFonts w:ascii="仿宋_GB2312" w:eastAsia="仿宋_GB2312" w:hAnsi="黑体" w:cs="仿宋_GB2312" w:hint="eastAsia"/>
          <w:kern w:val="0"/>
          <w:sz w:val="32"/>
          <w:szCs w:val="32"/>
        </w:rPr>
        <w:t>万元，支出决算为</w:t>
      </w:r>
      <w:r>
        <w:rPr>
          <w:rFonts w:ascii="仿宋_GB2312" w:eastAsia="仿宋_GB2312" w:cs="仿宋_GB2312" w:hint="eastAsia"/>
          <w:kern w:val="0"/>
          <w:sz w:val="32"/>
          <w:szCs w:val="32"/>
        </w:rPr>
        <w:t>1,</w:t>
      </w:r>
      <w:r>
        <w:rPr>
          <w:rFonts w:ascii="仿宋_GB2312" w:eastAsia="仿宋_GB2312" w:cs="仿宋_GB2312" w:hint="eastAsia"/>
          <w:kern w:val="0"/>
          <w:sz w:val="32"/>
          <w:szCs w:val="32"/>
        </w:rPr>
        <w:t>568.50</w:t>
      </w:r>
      <w:r>
        <w:rPr>
          <w:rFonts w:ascii="仿宋_GB2312" w:eastAsia="仿宋_GB2312" w:hAnsi="黑体" w:cs="仿宋_GB2312" w:hint="eastAsia"/>
          <w:kern w:val="0"/>
          <w:sz w:val="32"/>
          <w:szCs w:val="32"/>
        </w:rPr>
        <w:t>万元，完成年初预算的</w:t>
      </w:r>
      <w:r>
        <w:rPr>
          <w:rFonts w:ascii="仿宋_GB2312" w:eastAsia="仿宋_GB2312" w:cs="仿宋_GB2312" w:hint="eastAsia"/>
          <w:kern w:val="0"/>
          <w:sz w:val="32"/>
          <w:szCs w:val="32"/>
        </w:rPr>
        <w:t>97.57</w:t>
      </w:r>
      <w:r>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w:t>
      </w:r>
    </w:p>
    <w:p w:rsidR="00ED38BB" w:rsidRDefault="00610482">
      <w:pPr>
        <w:numPr>
          <w:ilvl w:val="0"/>
          <w:numId w:val="1"/>
        </w:num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传输发射年初预算为</w:t>
      </w:r>
      <w:r>
        <w:rPr>
          <w:rFonts w:ascii="仿宋_GB2312" w:eastAsia="仿宋_GB2312" w:hint="eastAsia"/>
          <w:bCs/>
          <w:kern w:val="0"/>
          <w:sz w:val="32"/>
          <w:szCs w:val="32"/>
        </w:rPr>
        <w:t>1</w:t>
      </w:r>
      <w:r>
        <w:rPr>
          <w:rFonts w:ascii="仿宋_GB2312" w:eastAsia="仿宋_GB2312" w:cs="仿宋_GB2312" w:hint="eastAsia"/>
          <w:kern w:val="0"/>
          <w:sz w:val="32"/>
          <w:szCs w:val="32"/>
        </w:rPr>
        <w:t>,</w:t>
      </w:r>
      <w:r>
        <w:rPr>
          <w:rFonts w:ascii="仿宋_GB2312" w:eastAsia="仿宋_GB2312" w:hint="eastAsia"/>
          <w:bCs/>
          <w:kern w:val="0"/>
          <w:sz w:val="32"/>
          <w:szCs w:val="32"/>
        </w:rPr>
        <w:t>298.53</w:t>
      </w:r>
      <w:r>
        <w:rPr>
          <w:rFonts w:ascii="仿宋_GB2312" w:eastAsia="仿宋_GB2312" w:hint="eastAsia"/>
          <w:bCs/>
          <w:kern w:val="0"/>
          <w:sz w:val="32"/>
          <w:szCs w:val="32"/>
        </w:rPr>
        <w:t>万元，支出决算为</w:t>
      </w:r>
      <w:r>
        <w:rPr>
          <w:rFonts w:ascii="仿宋_GB2312" w:eastAsia="仿宋_GB2312" w:hint="eastAsia"/>
          <w:bCs/>
          <w:kern w:val="0"/>
          <w:sz w:val="32"/>
          <w:szCs w:val="32"/>
        </w:rPr>
        <w:t>1,</w:t>
      </w:r>
      <w:r>
        <w:rPr>
          <w:rFonts w:ascii="仿宋_GB2312" w:eastAsia="仿宋_GB2312" w:hint="eastAsia"/>
          <w:bCs/>
          <w:kern w:val="0"/>
          <w:sz w:val="32"/>
          <w:szCs w:val="32"/>
        </w:rPr>
        <w:t>257.88</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96.87</w:t>
      </w:r>
      <w:r>
        <w:rPr>
          <w:rFonts w:ascii="仿宋_GB2312" w:eastAsia="仿宋_GB2312" w:hint="eastAsia"/>
          <w:bCs/>
          <w:kern w:val="0"/>
          <w:sz w:val="32"/>
          <w:szCs w:val="32"/>
        </w:rPr>
        <w:t>%</w:t>
      </w:r>
      <w:r>
        <w:rPr>
          <w:rFonts w:ascii="仿宋_GB2312" w:eastAsia="仿宋_GB2312" w:hint="eastAsia"/>
          <w:bCs/>
          <w:kern w:val="0"/>
          <w:sz w:val="32"/>
          <w:szCs w:val="32"/>
        </w:rPr>
        <w:t>。预决算差异原因为年中</w:t>
      </w:r>
      <w:r>
        <w:rPr>
          <w:rFonts w:ascii="仿宋_GB2312" w:eastAsia="仿宋_GB2312" w:hint="eastAsia"/>
          <w:bCs/>
          <w:kern w:val="0"/>
          <w:sz w:val="32"/>
          <w:szCs w:val="32"/>
        </w:rPr>
        <w:t>对退休人员</w:t>
      </w:r>
      <w:r>
        <w:rPr>
          <w:rFonts w:ascii="仿宋_GB2312" w:eastAsia="仿宋_GB2312" w:hint="eastAsia"/>
          <w:bCs/>
          <w:kern w:val="0"/>
          <w:sz w:val="32"/>
          <w:szCs w:val="32"/>
        </w:rPr>
        <w:t>进行了经费</w:t>
      </w:r>
      <w:r>
        <w:rPr>
          <w:rFonts w:ascii="仿宋_GB2312" w:eastAsia="仿宋_GB2312" w:hint="eastAsia"/>
          <w:bCs/>
          <w:kern w:val="0"/>
          <w:sz w:val="32"/>
          <w:szCs w:val="32"/>
        </w:rPr>
        <w:t>追减</w:t>
      </w:r>
      <w:r>
        <w:rPr>
          <w:rFonts w:ascii="仿宋_GB2312" w:eastAsia="仿宋_GB2312" w:hint="eastAsia"/>
          <w:bCs/>
          <w:kern w:val="0"/>
          <w:sz w:val="32"/>
          <w:szCs w:val="32"/>
        </w:rPr>
        <w:t>。主要用于广播电视传输发射方面的支出。</w:t>
      </w:r>
    </w:p>
    <w:p w:rsidR="00ED38BB" w:rsidRDefault="00610482">
      <w:pPr>
        <w:numPr>
          <w:ilvl w:val="0"/>
          <w:numId w:val="1"/>
        </w:num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lastRenderedPageBreak/>
        <w:t>事业单位离退休年初预算为</w:t>
      </w:r>
      <w:r>
        <w:rPr>
          <w:rFonts w:ascii="仿宋_GB2312" w:eastAsia="仿宋_GB2312" w:hint="eastAsia"/>
          <w:bCs/>
          <w:kern w:val="0"/>
          <w:sz w:val="32"/>
          <w:szCs w:val="32"/>
        </w:rPr>
        <w:t>39.01</w:t>
      </w:r>
      <w:r>
        <w:rPr>
          <w:rFonts w:ascii="仿宋_GB2312" w:eastAsia="仿宋_GB2312" w:hint="eastAsia"/>
          <w:bCs/>
          <w:kern w:val="0"/>
          <w:sz w:val="32"/>
          <w:szCs w:val="32"/>
        </w:rPr>
        <w:t>万元，支出决算数为</w:t>
      </w:r>
      <w:r>
        <w:rPr>
          <w:rFonts w:ascii="仿宋_GB2312" w:eastAsia="仿宋_GB2312" w:hint="eastAsia"/>
          <w:bCs/>
          <w:kern w:val="0"/>
          <w:sz w:val="32"/>
          <w:szCs w:val="32"/>
        </w:rPr>
        <w:t>39.61</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101.54</w:t>
      </w:r>
      <w:r>
        <w:rPr>
          <w:rFonts w:ascii="仿宋_GB2312" w:eastAsia="仿宋_GB2312" w:hint="eastAsia"/>
          <w:bCs/>
          <w:kern w:val="0"/>
          <w:sz w:val="32"/>
          <w:szCs w:val="32"/>
        </w:rPr>
        <w:t>%</w:t>
      </w:r>
      <w:r>
        <w:rPr>
          <w:rFonts w:ascii="仿宋_GB2312" w:eastAsia="仿宋_GB2312" w:hint="eastAsia"/>
          <w:bCs/>
          <w:kern w:val="0"/>
          <w:sz w:val="32"/>
          <w:szCs w:val="32"/>
        </w:rPr>
        <w:t>。预决算差异原因为对退休人员经费依照文件进行追加。主要用于发放退休人员的物业补贴、生活补助等相关经费。</w:t>
      </w:r>
    </w:p>
    <w:p w:rsidR="00ED38BB" w:rsidRDefault="00610482">
      <w:pPr>
        <w:numPr>
          <w:ilvl w:val="0"/>
          <w:numId w:val="1"/>
        </w:num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机关事业单位基本养老保险缴费支出年初预算为</w:t>
      </w:r>
      <w:r>
        <w:rPr>
          <w:rFonts w:ascii="仿宋_GB2312" w:eastAsia="仿宋_GB2312" w:hint="eastAsia"/>
          <w:bCs/>
          <w:kern w:val="0"/>
          <w:sz w:val="32"/>
          <w:szCs w:val="32"/>
        </w:rPr>
        <w:t>88.95</w:t>
      </w:r>
      <w:r>
        <w:rPr>
          <w:rFonts w:ascii="仿宋_GB2312" w:eastAsia="仿宋_GB2312" w:hint="eastAsia"/>
          <w:bCs/>
          <w:kern w:val="0"/>
          <w:sz w:val="32"/>
          <w:szCs w:val="32"/>
        </w:rPr>
        <w:t>万元，支出决算为</w:t>
      </w:r>
      <w:r>
        <w:rPr>
          <w:rFonts w:ascii="仿宋_GB2312" w:eastAsia="仿宋_GB2312" w:hint="eastAsia"/>
          <w:bCs/>
          <w:kern w:val="0"/>
          <w:sz w:val="32"/>
          <w:szCs w:val="32"/>
        </w:rPr>
        <w:t>85.94</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96.62</w:t>
      </w:r>
      <w:r>
        <w:rPr>
          <w:rFonts w:ascii="仿宋_GB2312" w:eastAsia="仿宋_GB2312" w:hint="eastAsia"/>
          <w:bCs/>
          <w:kern w:val="0"/>
          <w:sz w:val="32"/>
          <w:szCs w:val="32"/>
        </w:rPr>
        <w:t>%</w:t>
      </w:r>
      <w:r>
        <w:rPr>
          <w:rFonts w:ascii="仿宋_GB2312" w:eastAsia="仿宋_GB2312" w:hint="eastAsia"/>
          <w:bCs/>
          <w:kern w:val="0"/>
          <w:sz w:val="32"/>
          <w:szCs w:val="32"/>
        </w:rPr>
        <w:t>。预决算差异原因为</w:t>
      </w:r>
      <w:r>
        <w:rPr>
          <w:rFonts w:ascii="仿宋_GB2312" w:eastAsia="仿宋_GB2312" w:hint="eastAsia"/>
          <w:bCs/>
          <w:kern w:val="0"/>
          <w:sz w:val="32"/>
          <w:szCs w:val="32"/>
        </w:rPr>
        <w:t>202</w:t>
      </w:r>
      <w:r>
        <w:rPr>
          <w:rFonts w:ascii="仿宋_GB2312" w:eastAsia="仿宋_GB2312" w:hint="eastAsia"/>
          <w:bCs/>
          <w:kern w:val="0"/>
          <w:sz w:val="32"/>
          <w:szCs w:val="32"/>
        </w:rPr>
        <w:t>4</w:t>
      </w:r>
      <w:r>
        <w:rPr>
          <w:rFonts w:ascii="仿宋_GB2312" w:eastAsia="仿宋_GB2312" w:hint="eastAsia"/>
          <w:bCs/>
          <w:kern w:val="0"/>
          <w:sz w:val="32"/>
          <w:szCs w:val="32"/>
        </w:rPr>
        <w:t>年有人员退休，导致经费结余。主要用于事业单位基本养老保险缴费经费。</w:t>
      </w:r>
    </w:p>
    <w:p w:rsidR="00ED38BB" w:rsidRDefault="0061048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（四）机关事业单位职业年金缴费支出年初预算为</w:t>
      </w:r>
      <w:r>
        <w:rPr>
          <w:rFonts w:ascii="仿宋_GB2312" w:eastAsia="仿宋_GB2312" w:hint="eastAsia"/>
          <w:bCs/>
          <w:kern w:val="0"/>
          <w:sz w:val="32"/>
          <w:szCs w:val="32"/>
        </w:rPr>
        <w:t>44.47</w:t>
      </w:r>
      <w:r>
        <w:rPr>
          <w:rFonts w:ascii="仿宋_GB2312" w:eastAsia="仿宋_GB2312" w:hint="eastAsia"/>
          <w:bCs/>
          <w:kern w:val="0"/>
          <w:sz w:val="32"/>
          <w:szCs w:val="32"/>
        </w:rPr>
        <w:t>万元，支出决算为</w:t>
      </w:r>
      <w:r>
        <w:rPr>
          <w:rFonts w:ascii="仿宋_GB2312" w:eastAsia="仿宋_GB2312" w:hint="eastAsia"/>
          <w:bCs/>
          <w:kern w:val="0"/>
          <w:sz w:val="32"/>
          <w:szCs w:val="32"/>
        </w:rPr>
        <w:t>42.97</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96.52</w:t>
      </w:r>
      <w:r>
        <w:rPr>
          <w:rFonts w:ascii="仿宋_GB2312" w:eastAsia="仿宋_GB2312" w:hint="eastAsia"/>
          <w:bCs/>
          <w:kern w:val="0"/>
          <w:sz w:val="32"/>
          <w:szCs w:val="32"/>
        </w:rPr>
        <w:t>%</w:t>
      </w:r>
      <w:r>
        <w:rPr>
          <w:rFonts w:ascii="仿宋_GB2312" w:eastAsia="仿宋_GB2312" w:hint="eastAsia"/>
          <w:bCs/>
          <w:kern w:val="0"/>
          <w:sz w:val="32"/>
          <w:szCs w:val="32"/>
        </w:rPr>
        <w:t>。预决算差异原因为</w:t>
      </w:r>
      <w:r>
        <w:rPr>
          <w:rFonts w:ascii="仿宋_GB2312" w:eastAsia="仿宋_GB2312" w:hint="eastAsia"/>
          <w:bCs/>
          <w:kern w:val="0"/>
          <w:sz w:val="32"/>
          <w:szCs w:val="32"/>
        </w:rPr>
        <w:t>202</w:t>
      </w:r>
      <w:r>
        <w:rPr>
          <w:rFonts w:ascii="仿宋_GB2312" w:eastAsia="仿宋_GB2312" w:hint="eastAsia"/>
          <w:bCs/>
          <w:kern w:val="0"/>
          <w:sz w:val="32"/>
          <w:szCs w:val="32"/>
        </w:rPr>
        <w:t>4</w:t>
      </w:r>
      <w:r>
        <w:rPr>
          <w:rFonts w:ascii="仿宋_GB2312" w:eastAsia="仿宋_GB2312" w:hint="eastAsia"/>
          <w:bCs/>
          <w:kern w:val="0"/>
          <w:sz w:val="32"/>
          <w:szCs w:val="32"/>
        </w:rPr>
        <w:t>年有人员退休，导致经费结余。主要用于事业单位职业年金缴费经费。</w:t>
      </w:r>
    </w:p>
    <w:p w:rsidR="00ED38BB" w:rsidRDefault="0061048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（五）事业单位医疗年初预算为</w:t>
      </w:r>
      <w:r>
        <w:rPr>
          <w:rFonts w:ascii="仿宋_GB2312" w:eastAsia="仿宋_GB2312" w:hint="eastAsia"/>
          <w:bCs/>
          <w:kern w:val="0"/>
          <w:sz w:val="32"/>
          <w:szCs w:val="32"/>
        </w:rPr>
        <w:t>42.12</w:t>
      </w:r>
      <w:r>
        <w:rPr>
          <w:rFonts w:ascii="仿宋_GB2312" w:eastAsia="仿宋_GB2312" w:hint="eastAsia"/>
          <w:bCs/>
          <w:kern w:val="0"/>
          <w:sz w:val="32"/>
          <w:szCs w:val="32"/>
        </w:rPr>
        <w:t>万元，支出决算为</w:t>
      </w:r>
      <w:r>
        <w:rPr>
          <w:rFonts w:ascii="仿宋_GB2312" w:eastAsia="仿宋_GB2312" w:hint="eastAsia"/>
          <w:bCs/>
          <w:kern w:val="0"/>
          <w:sz w:val="32"/>
          <w:szCs w:val="32"/>
        </w:rPr>
        <w:t>41.40</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98.29</w:t>
      </w:r>
      <w:r>
        <w:rPr>
          <w:rFonts w:ascii="仿宋_GB2312" w:eastAsia="仿宋_GB2312" w:hint="eastAsia"/>
          <w:bCs/>
          <w:kern w:val="0"/>
          <w:sz w:val="32"/>
          <w:szCs w:val="32"/>
        </w:rPr>
        <w:t>%</w:t>
      </w:r>
      <w:r>
        <w:rPr>
          <w:rFonts w:ascii="仿宋_GB2312" w:eastAsia="仿宋_GB2312" w:hint="eastAsia"/>
          <w:bCs/>
          <w:kern w:val="0"/>
          <w:sz w:val="32"/>
          <w:szCs w:val="32"/>
        </w:rPr>
        <w:t>。预决算差</w:t>
      </w:r>
      <w:r>
        <w:rPr>
          <w:rFonts w:ascii="仿宋_GB2312" w:eastAsia="仿宋_GB2312" w:hint="eastAsia"/>
          <w:bCs/>
          <w:kern w:val="0"/>
          <w:sz w:val="32"/>
          <w:szCs w:val="32"/>
        </w:rPr>
        <w:t>异原因为</w:t>
      </w:r>
      <w:r>
        <w:rPr>
          <w:rFonts w:ascii="仿宋_GB2312" w:eastAsia="仿宋_GB2312" w:hint="eastAsia"/>
          <w:bCs/>
          <w:kern w:val="0"/>
          <w:sz w:val="32"/>
          <w:szCs w:val="32"/>
        </w:rPr>
        <w:t>202</w:t>
      </w:r>
      <w:r>
        <w:rPr>
          <w:rFonts w:ascii="仿宋_GB2312" w:eastAsia="仿宋_GB2312" w:hint="eastAsia"/>
          <w:bCs/>
          <w:kern w:val="0"/>
          <w:sz w:val="32"/>
          <w:szCs w:val="32"/>
        </w:rPr>
        <w:t>4</w:t>
      </w:r>
      <w:r>
        <w:rPr>
          <w:rFonts w:ascii="仿宋_GB2312" w:eastAsia="仿宋_GB2312" w:hint="eastAsia"/>
          <w:bCs/>
          <w:kern w:val="0"/>
          <w:sz w:val="32"/>
          <w:szCs w:val="32"/>
        </w:rPr>
        <w:t>年有人员退休，导致经费结余。主要用于事业单位基本医疗缴费经费。</w:t>
      </w:r>
    </w:p>
    <w:p w:rsidR="00ED38BB" w:rsidRDefault="0061048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（六）公务员医疗补助年初预算为</w:t>
      </w:r>
      <w:r>
        <w:rPr>
          <w:rFonts w:ascii="仿宋_GB2312" w:eastAsia="仿宋_GB2312" w:hint="eastAsia"/>
          <w:bCs/>
          <w:kern w:val="0"/>
          <w:sz w:val="32"/>
          <w:szCs w:val="32"/>
        </w:rPr>
        <w:t>27.80</w:t>
      </w:r>
      <w:r>
        <w:rPr>
          <w:rFonts w:ascii="仿宋_GB2312" w:eastAsia="仿宋_GB2312" w:hint="eastAsia"/>
          <w:bCs/>
          <w:kern w:val="0"/>
          <w:sz w:val="32"/>
          <w:szCs w:val="32"/>
        </w:rPr>
        <w:t>万元，支出决算为</w:t>
      </w:r>
      <w:r>
        <w:rPr>
          <w:rFonts w:ascii="仿宋_GB2312" w:eastAsia="仿宋_GB2312" w:hint="eastAsia"/>
          <w:bCs/>
          <w:kern w:val="0"/>
          <w:sz w:val="32"/>
          <w:szCs w:val="32"/>
        </w:rPr>
        <w:t>26.85</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96.59</w:t>
      </w:r>
      <w:r>
        <w:rPr>
          <w:rFonts w:ascii="仿宋_GB2312" w:eastAsia="仿宋_GB2312" w:hint="eastAsia"/>
          <w:bCs/>
          <w:kern w:val="0"/>
          <w:sz w:val="32"/>
          <w:szCs w:val="32"/>
        </w:rPr>
        <w:t>%</w:t>
      </w:r>
      <w:r>
        <w:rPr>
          <w:rFonts w:ascii="仿宋_GB2312" w:eastAsia="仿宋_GB2312" w:hint="eastAsia"/>
          <w:bCs/>
          <w:kern w:val="0"/>
          <w:sz w:val="32"/>
          <w:szCs w:val="32"/>
        </w:rPr>
        <w:t>。预决算差异原因为</w:t>
      </w:r>
      <w:r>
        <w:rPr>
          <w:rFonts w:ascii="仿宋_GB2312" w:eastAsia="仿宋_GB2312" w:hint="eastAsia"/>
          <w:bCs/>
          <w:kern w:val="0"/>
          <w:sz w:val="32"/>
          <w:szCs w:val="32"/>
        </w:rPr>
        <w:t>202</w:t>
      </w:r>
      <w:r>
        <w:rPr>
          <w:rFonts w:ascii="仿宋_GB2312" w:eastAsia="仿宋_GB2312" w:hint="eastAsia"/>
          <w:bCs/>
          <w:kern w:val="0"/>
          <w:sz w:val="32"/>
          <w:szCs w:val="32"/>
        </w:rPr>
        <w:t>4</w:t>
      </w:r>
      <w:r>
        <w:rPr>
          <w:rFonts w:ascii="仿宋_GB2312" w:eastAsia="仿宋_GB2312" w:hint="eastAsia"/>
          <w:bCs/>
          <w:kern w:val="0"/>
          <w:sz w:val="32"/>
          <w:szCs w:val="32"/>
        </w:rPr>
        <w:t>年有人员退休，导致经费结余。主要用于按规定为职工缴纳的公务员医疗补助费。</w:t>
      </w:r>
    </w:p>
    <w:p w:rsidR="00ED38BB" w:rsidRDefault="0061048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（七）住房公积金年初预算为</w:t>
      </w:r>
      <w:r>
        <w:rPr>
          <w:rFonts w:ascii="仿宋_GB2312" w:eastAsia="仿宋_GB2312" w:hint="eastAsia"/>
          <w:bCs/>
          <w:kern w:val="0"/>
          <w:sz w:val="32"/>
          <w:szCs w:val="32"/>
        </w:rPr>
        <w:t>66.71</w:t>
      </w:r>
      <w:r>
        <w:rPr>
          <w:rFonts w:ascii="仿宋_GB2312" w:eastAsia="仿宋_GB2312" w:hint="eastAsia"/>
          <w:bCs/>
          <w:kern w:val="0"/>
          <w:sz w:val="32"/>
          <w:szCs w:val="32"/>
        </w:rPr>
        <w:t>万元，支出决算为</w:t>
      </w:r>
      <w:r>
        <w:rPr>
          <w:rFonts w:ascii="仿宋_GB2312" w:eastAsia="仿宋_GB2312" w:hint="eastAsia"/>
          <w:bCs/>
          <w:kern w:val="0"/>
          <w:sz w:val="32"/>
          <w:szCs w:val="32"/>
        </w:rPr>
        <w:t>64.22</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96.27</w:t>
      </w:r>
      <w:r>
        <w:rPr>
          <w:rFonts w:ascii="仿宋_GB2312" w:eastAsia="仿宋_GB2312" w:hint="eastAsia"/>
          <w:bCs/>
          <w:kern w:val="0"/>
          <w:sz w:val="32"/>
          <w:szCs w:val="32"/>
        </w:rPr>
        <w:t>%</w:t>
      </w:r>
      <w:r>
        <w:rPr>
          <w:rFonts w:ascii="仿宋_GB2312" w:eastAsia="仿宋_GB2312" w:hint="eastAsia"/>
          <w:bCs/>
          <w:kern w:val="0"/>
          <w:sz w:val="32"/>
          <w:szCs w:val="32"/>
        </w:rPr>
        <w:t>。预决算差异原因为</w:t>
      </w:r>
      <w:r>
        <w:rPr>
          <w:rFonts w:ascii="仿宋_GB2312" w:eastAsia="仿宋_GB2312" w:hint="eastAsia"/>
          <w:bCs/>
          <w:kern w:val="0"/>
          <w:sz w:val="32"/>
          <w:szCs w:val="32"/>
        </w:rPr>
        <w:t>202</w:t>
      </w:r>
      <w:r>
        <w:rPr>
          <w:rFonts w:ascii="仿宋_GB2312" w:eastAsia="仿宋_GB2312" w:hint="eastAsia"/>
          <w:bCs/>
          <w:kern w:val="0"/>
          <w:sz w:val="32"/>
          <w:szCs w:val="32"/>
        </w:rPr>
        <w:t>4</w:t>
      </w:r>
      <w:r>
        <w:rPr>
          <w:rFonts w:ascii="仿宋_GB2312" w:eastAsia="仿宋_GB2312" w:hint="eastAsia"/>
          <w:bCs/>
          <w:kern w:val="0"/>
          <w:sz w:val="32"/>
          <w:szCs w:val="32"/>
        </w:rPr>
        <w:t>年有人员退休，导致经费结余。主要用于按规定比例为职工缴纳的住房公积金。</w:t>
      </w:r>
    </w:p>
    <w:p w:rsidR="00ED38BB" w:rsidRDefault="0061048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lastRenderedPageBreak/>
        <w:t>三、</w:t>
      </w:r>
      <w:r>
        <w:rPr>
          <w:rFonts w:ascii="黑体" w:eastAsia="黑体" w:hAnsi="黑体" w:cs="仿宋_GB2312" w:hint="eastAsia"/>
          <w:kern w:val="0"/>
          <w:sz w:val="32"/>
          <w:szCs w:val="32"/>
        </w:rPr>
        <w:t>202</w:t>
      </w:r>
      <w:r>
        <w:rPr>
          <w:rFonts w:ascii="黑体" w:eastAsia="黑体" w:hAnsi="黑体" w:cs="仿宋_GB2312" w:hint="eastAsia"/>
          <w:kern w:val="0"/>
          <w:sz w:val="32"/>
          <w:szCs w:val="32"/>
        </w:rPr>
        <w:t>4</w:t>
      </w:r>
      <w:r>
        <w:rPr>
          <w:rFonts w:ascii="黑体" w:eastAsia="黑体" w:hAnsi="黑体" w:cs="仿宋_GB2312" w:hint="eastAsia"/>
          <w:kern w:val="0"/>
          <w:sz w:val="32"/>
          <w:szCs w:val="32"/>
        </w:rPr>
        <w:t>年度一般公共预算财政拨款基本支出决算情况说明</w:t>
      </w:r>
    </w:p>
    <w:p w:rsidR="00ED38BB" w:rsidRDefault="0061048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w:t>
      </w:r>
      <w:r>
        <w:rPr>
          <w:rFonts w:ascii="仿宋_GB2312" w:eastAsia="仿宋_GB2312" w:cs="仿宋_GB2312" w:hint="eastAsia"/>
          <w:kern w:val="0"/>
          <w:sz w:val="32"/>
          <w:szCs w:val="32"/>
        </w:rPr>
        <w:t>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w:t>
      </w:r>
      <w:r>
        <w:rPr>
          <w:rFonts w:ascii="仿宋_GB2312" w:eastAsia="仿宋_GB2312" w:cs="仿宋_GB2312" w:hint="eastAsia"/>
          <w:kern w:val="0"/>
          <w:sz w:val="32"/>
          <w:szCs w:val="32"/>
        </w:rPr>
        <w:t>960.89</w:t>
      </w:r>
      <w:r>
        <w:rPr>
          <w:rFonts w:ascii="仿宋_GB2312" w:eastAsia="仿宋_GB2312" w:cs="仿宋_GB2312" w:hint="eastAsia"/>
          <w:kern w:val="0"/>
          <w:sz w:val="32"/>
          <w:szCs w:val="32"/>
        </w:rPr>
        <w:t>万元，支出具体情况如下：</w:t>
      </w:r>
    </w:p>
    <w:p w:rsidR="00ED38BB" w:rsidRDefault="0061048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（一）工资福利支出</w:t>
      </w:r>
      <w:r>
        <w:rPr>
          <w:rFonts w:ascii="仿宋_GB2312" w:eastAsia="仿宋_GB2312" w:hint="eastAsia"/>
          <w:bCs/>
          <w:kern w:val="0"/>
          <w:sz w:val="32"/>
          <w:szCs w:val="32"/>
        </w:rPr>
        <w:t>791.16</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94.65</w:t>
      </w:r>
      <w:r>
        <w:rPr>
          <w:rFonts w:ascii="仿宋_GB2312" w:eastAsia="仿宋_GB2312" w:hint="eastAsia"/>
          <w:bCs/>
          <w:kern w:val="0"/>
          <w:sz w:val="32"/>
          <w:szCs w:val="32"/>
        </w:rPr>
        <w:t>%</w:t>
      </w:r>
      <w:r>
        <w:rPr>
          <w:rFonts w:ascii="仿宋_GB2312" w:eastAsia="仿宋_GB2312" w:hint="eastAsia"/>
          <w:bCs/>
          <w:kern w:val="0"/>
          <w:sz w:val="32"/>
          <w:szCs w:val="32"/>
        </w:rPr>
        <w:t>。主要原因是</w:t>
      </w:r>
      <w:r>
        <w:rPr>
          <w:rFonts w:ascii="仿宋_GB2312" w:eastAsia="仿宋_GB2312" w:hint="eastAsia"/>
          <w:bCs/>
          <w:kern w:val="0"/>
          <w:sz w:val="32"/>
          <w:szCs w:val="32"/>
        </w:rPr>
        <w:t>202</w:t>
      </w:r>
      <w:r>
        <w:rPr>
          <w:rFonts w:ascii="仿宋_GB2312" w:eastAsia="仿宋_GB2312" w:hint="eastAsia"/>
          <w:bCs/>
          <w:kern w:val="0"/>
          <w:sz w:val="32"/>
          <w:szCs w:val="32"/>
        </w:rPr>
        <w:t>4</w:t>
      </w:r>
      <w:r>
        <w:rPr>
          <w:rFonts w:ascii="仿宋_GB2312" w:eastAsia="仿宋_GB2312" w:hint="eastAsia"/>
          <w:bCs/>
          <w:kern w:val="0"/>
          <w:sz w:val="32"/>
          <w:szCs w:val="32"/>
        </w:rPr>
        <w:t>年度有</w:t>
      </w:r>
      <w:r>
        <w:rPr>
          <w:rFonts w:ascii="仿宋_GB2312" w:eastAsia="仿宋_GB2312" w:hint="eastAsia"/>
          <w:bCs/>
          <w:kern w:val="0"/>
          <w:sz w:val="32"/>
          <w:szCs w:val="32"/>
        </w:rPr>
        <w:t>人员退休</w:t>
      </w:r>
      <w:r>
        <w:rPr>
          <w:rFonts w:ascii="仿宋_GB2312" w:eastAsia="仿宋_GB2312" w:hint="eastAsia"/>
          <w:bCs/>
          <w:kern w:val="0"/>
          <w:sz w:val="32"/>
          <w:szCs w:val="32"/>
        </w:rPr>
        <w:t>年中进行了经费</w:t>
      </w:r>
      <w:r>
        <w:rPr>
          <w:rFonts w:ascii="仿宋_GB2312" w:eastAsia="仿宋_GB2312" w:hint="eastAsia"/>
          <w:bCs/>
          <w:kern w:val="0"/>
          <w:sz w:val="32"/>
          <w:szCs w:val="32"/>
        </w:rPr>
        <w:t>追减</w:t>
      </w:r>
      <w:r>
        <w:rPr>
          <w:rFonts w:ascii="仿宋_GB2312" w:eastAsia="仿宋_GB2312" w:hint="eastAsia"/>
          <w:bCs/>
          <w:kern w:val="0"/>
          <w:sz w:val="32"/>
          <w:szCs w:val="32"/>
        </w:rPr>
        <w:t>。主要包括</w:t>
      </w:r>
      <w:r>
        <w:rPr>
          <w:rFonts w:ascii="仿宋_GB2312" w:eastAsia="仿宋_GB2312" w:hint="eastAsia"/>
          <w:bCs/>
          <w:kern w:val="0"/>
          <w:sz w:val="32"/>
          <w:szCs w:val="32"/>
        </w:rPr>
        <w:t>:</w:t>
      </w:r>
      <w:r>
        <w:rPr>
          <w:rFonts w:ascii="仿宋_GB2312" w:eastAsia="仿宋_GB2312" w:hint="eastAsia"/>
          <w:bCs/>
          <w:kern w:val="0"/>
          <w:sz w:val="32"/>
          <w:szCs w:val="32"/>
        </w:rPr>
        <w:t>基本工资、津贴补贴、绩效工资等。</w:t>
      </w:r>
    </w:p>
    <w:p w:rsidR="00ED38BB" w:rsidRDefault="0061048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（二）商品和服务支出</w:t>
      </w:r>
      <w:r>
        <w:rPr>
          <w:rFonts w:ascii="仿宋_GB2312" w:eastAsia="仿宋_GB2312" w:hint="eastAsia"/>
          <w:bCs/>
          <w:kern w:val="0"/>
          <w:sz w:val="32"/>
          <w:szCs w:val="32"/>
        </w:rPr>
        <w:t>86.31</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95.61</w:t>
      </w:r>
      <w:r>
        <w:rPr>
          <w:rFonts w:ascii="仿宋_GB2312" w:eastAsia="仿宋_GB2312" w:hint="eastAsia"/>
          <w:bCs/>
          <w:kern w:val="0"/>
          <w:sz w:val="32"/>
          <w:szCs w:val="32"/>
        </w:rPr>
        <w:t>%</w:t>
      </w:r>
      <w:r>
        <w:rPr>
          <w:rFonts w:ascii="仿宋_GB2312" w:eastAsia="仿宋_GB2312" w:hint="eastAsia"/>
          <w:bCs/>
          <w:kern w:val="0"/>
          <w:sz w:val="32"/>
          <w:szCs w:val="32"/>
        </w:rPr>
        <w:t>。预决算差异原因为</w:t>
      </w:r>
      <w:r>
        <w:rPr>
          <w:rStyle w:val="NormalCharacter"/>
          <w:rFonts w:ascii="仿宋_GB2312" w:eastAsia="仿宋_GB2312" w:hint="eastAsia"/>
          <w:bCs/>
          <w:kern w:val="0"/>
          <w:sz w:val="32"/>
          <w:szCs w:val="32"/>
        </w:rPr>
        <w:t>202</w:t>
      </w:r>
      <w:r>
        <w:rPr>
          <w:rStyle w:val="NormalCharacter"/>
          <w:rFonts w:ascii="仿宋_GB2312" w:eastAsia="仿宋_GB2312" w:hint="eastAsia"/>
          <w:bCs/>
          <w:kern w:val="0"/>
          <w:sz w:val="32"/>
          <w:szCs w:val="32"/>
        </w:rPr>
        <w:t>4</w:t>
      </w:r>
      <w:r>
        <w:rPr>
          <w:rStyle w:val="NormalCharacter"/>
          <w:rFonts w:ascii="仿宋_GB2312" w:eastAsia="仿宋_GB2312"/>
          <w:bCs/>
          <w:kern w:val="0"/>
          <w:sz w:val="32"/>
          <w:szCs w:val="32"/>
        </w:rPr>
        <w:t>年度本单位未发生会议费</w:t>
      </w:r>
      <w:r>
        <w:rPr>
          <w:rStyle w:val="NormalCharacter"/>
          <w:rFonts w:ascii="仿宋_GB2312" w:eastAsia="仿宋_GB2312" w:hint="eastAsia"/>
          <w:bCs/>
          <w:kern w:val="0"/>
          <w:sz w:val="32"/>
          <w:szCs w:val="32"/>
        </w:rPr>
        <w:t>以及培训费支出较少</w:t>
      </w:r>
      <w:r>
        <w:rPr>
          <w:rStyle w:val="NormalCharacter"/>
          <w:rFonts w:ascii="仿宋_GB2312" w:eastAsia="仿宋_GB2312"/>
          <w:bCs/>
          <w:kern w:val="0"/>
          <w:sz w:val="32"/>
          <w:szCs w:val="32"/>
        </w:rPr>
        <w:t>。</w:t>
      </w:r>
      <w:r>
        <w:rPr>
          <w:rFonts w:ascii="仿宋_GB2312" w:eastAsia="仿宋_GB2312" w:hint="eastAsia"/>
          <w:bCs/>
          <w:kern w:val="0"/>
          <w:sz w:val="32"/>
          <w:szCs w:val="32"/>
        </w:rPr>
        <w:t>主要包括：办公费、印刷费、水费、电费、邮电费、差旅费、维修（护）费、会议费、培训费、公务接待费、劳务费、工会经费、福利费、公务用车运行维护费、其他交通费用、其他商品和服务支出等。</w:t>
      </w:r>
    </w:p>
    <w:p w:rsidR="00ED38BB" w:rsidRDefault="0061048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（三）对个人和家庭的补助</w:t>
      </w:r>
      <w:r>
        <w:rPr>
          <w:rFonts w:ascii="仿宋_GB2312" w:eastAsia="仿宋_GB2312" w:hint="eastAsia"/>
          <w:bCs/>
          <w:kern w:val="0"/>
          <w:sz w:val="32"/>
          <w:szCs w:val="32"/>
        </w:rPr>
        <w:t>83.43</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113.52</w:t>
      </w:r>
      <w:r>
        <w:rPr>
          <w:rFonts w:ascii="仿宋_GB2312" w:eastAsia="仿宋_GB2312" w:hint="eastAsia"/>
          <w:bCs/>
          <w:kern w:val="0"/>
          <w:sz w:val="32"/>
          <w:szCs w:val="32"/>
        </w:rPr>
        <w:t>%</w:t>
      </w:r>
      <w:r>
        <w:rPr>
          <w:rFonts w:ascii="仿宋_GB2312" w:eastAsia="仿宋_GB2312" w:hint="eastAsia"/>
          <w:bCs/>
          <w:kern w:val="0"/>
          <w:sz w:val="32"/>
          <w:szCs w:val="32"/>
        </w:rPr>
        <w:t>。预决算差异原因为</w:t>
      </w:r>
      <w:r>
        <w:rPr>
          <w:rFonts w:ascii="仿宋_GB2312" w:eastAsia="仿宋_GB2312" w:hint="eastAsia"/>
          <w:bCs/>
          <w:kern w:val="0"/>
          <w:sz w:val="32"/>
          <w:szCs w:val="32"/>
        </w:rPr>
        <w:t>202</w:t>
      </w:r>
      <w:r>
        <w:rPr>
          <w:rFonts w:ascii="仿宋_GB2312" w:eastAsia="仿宋_GB2312" w:hint="eastAsia"/>
          <w:bCs/>
          <w:kern w:val="0"/>
          <w:sz w:val="32"/>
          <w:szCs w:val="32"/>
        </w:rPr>
        <w:t>4</w:t>
      </w:r>
      <w:r>
        <w:rPr>
          <w:rFonts w:ascii="仿宋_GB2312" w:eastAsia="仿宋_GB2312" w:hint="eastAsia"/>
          <w:bCs/>
          <w:kern w:val="0"/>
          <w:sz w:val="32"/>
          <w:szCs w:val="32"/>
        </w:rPr>
        <w:t>年度</w:t>
      </w:r>
      <w:r>
        <w:rPr>
          <w:rFonts w:ascii="仿宋_GB2312" w:eastAsia="仿宋_GB2312" w:hint="eastAsia"/>
          <w:bCs/>
          <w:kern w:val="0"/>
          <w:sz w:val="32"/>
          <w:szCs w:val="32"/>
        </w:rPr>
        <w:t>一名退休人员去世，年中追加了抚恤金。</w:t>
      </w:r>
      <w:r>
        <w:rPr>
          <w:rFonts w:ascii="仿宋_GB2312" w:eastAsia="仿宋_GB2312" w:hint="eastAsia"/>
          <w:bCs/>
          <w:kern w:val="0"/>
          <w:sz w:val="32"/>
          <w:szCs w:val="32"/>
        </w:rPr>
        <w:t>主要包括：退休费、其他对个人和家庭的补助支出等。</w:t>
      </w:r>
    </w:p>
    <w:p w:rsidR="00ED38BB" w:rsidRDefault="0061048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四、</w:t>
      </w:r>
      <w:r>
        <w:rPr>
          <w:rFonts w:ascii="黑体" w:eastAsia="黑体" w:hAnsi="黑体" w:cs="仿宋_GB2312" w:hint="eastAsia"/>
          <w:kern w:val="0"/>
          <w:sz w:val="32"/>
          <w:szCs w:val="32"/>
        </w:rPr>
        <w:t>202</w:t>
      </w:r>
      <w:r>
        <w:rPr>
          <w:rFonts w:ascii="黑体" w:eastAsia="黑体" w:hAnsi="黑体" w:cs="仿宋_GB2312" w:hint="eastAsia"/>
          <w:kern w:val="0"/>
          <w:sz w:val="32"/>
          <w:szCs w:val="32"/>
        </w:rPr>
        <w:t>4</w:t>
      </w:r>
      <w:r>
        <w:rPr>
          <w:rFonts w:ascii="黑体" w:eastAsia="黑体" w:hAnsi="黑体" w:cs="仿宋_GB2312" w:hint="eastAsia"/>
          <w:kern w:val="0"/>
          <w:sz w:val="32"/>
          <w:szCs w:val="32"/>
        </w:rPr>
        <w:t>年度政府性基金支出决算情况</w:t>
      </w:r>
    </w:p>
    <w:p w:rsidR="00ED38BB" w:rsidRDefault="00610482">
      <w:pPr>
        <w:autoSpaceDE w:val="0"/>
        <w:autoSpaceDN w:val="0"/>
        <w:adjustRightInd w:val="0"/>
        <w:spacing w:line="560" w:lineRule="exact"/>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我单位</w:t>
      </w:r>
      <w:r>
        <w:rPr>
          <w:rFonts w:ascii="仿宋_GB2312" w:eastAsia="仿宋_GB2312" w:hAnsi="黑体" w:hint="eastAsia"/>
          <w:bCs/>
          <w:color w:val="000000"/>
          <w:sz w:val="32"/>
          <w:szCs w:val="32"/>
        </w:rPr>
        <w:t>202</w:t>
      </w:r>
      <w:r>
        <w:rPr>
          <w:rFonts w:ascii="仿宋_GB2312" w:eastAsia="仿宋_GB2312" w:hAnsi="黑体" w:hint="eastAsia"/>
          <w:bCs/>
          <w:color w:val="000000"/>
          <w:sz w:val="32"/>
          <w:szCs w:val="32"/>
        </w:rPr>
        <w:t>4</w:t>
      </w:r>
      <w:r>
        <w:rPr>
          <w:rFonts w:ascii="仿宋_GB2312" w:eastAsia="仿宋_GB2312" w:hAnsi="黑体" w:hint="eastAsia"/>
          <w:bCs/>
          <w:color w:val="000000"/>
          <w:sz w:val="32"/>
          <w:szCs w:val="32"/>
        </w:rPr>
        <w:t>年决算无政府性基金支出。</w:t>
      </w:r>
    </w:p>
    <w:p w:rsidR="00ED38BB" w:rsidRDefault="0061048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w:t>
      </w:r>
      <w:r>
        <w:rPr>
          <w:rFonts w:ascii="黑体" w:eastAsia="黑体" w:hAnsi="黑体" w:cs="仿宋_GB2312" w:hint="eastAsia"/>
          <w:kern w:val="0"/>
          <w:sz w:val="32"/>
          <w:szCs w:val="32"/>
        </w:rPr>
        <w:t>202</w:t>
      </w:r>
      <w:r>
        <w:rPr>
          <w:rFonts w:ascii="黑体" w:eastAsia="黑体" w:hAnsi="黑体" w:cs="仿宋_GB2312" w:hint="eastAsia"/>
          <w:kern w:val="0"/>
          <w:sz w:val="32"/>
          <w:szCs w:val="32"/>
        </w:rPr>
        <w:t>4</w:t>
      </w:r>
      <w:r>
        <w:rPr>
          <w:rFonts w:ascii="黑体" w:eastAsia="黑体" w:hAnsi="黑体" w:cs="仿宋_GB2312" w:hint="eastAsia"/>
          <w:kern w:val="0"/>
          <w:sz w:val="32"/>
          <w:szCs w:val="32"/>
        </w:rPr>
        <w:t>年度国有资本经营预算支出决算情况</w:t>
      </w:r>
    </w:p>
    <w:p w:rsidR="00ED38BB" w:rsidRDefault="00610482">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我单位</w:t>
      </w:r>
      <w:r>
        <w:rPr>
          <w:rStyle w:val="NormalCharacter"/>
          <w:rFonts w:ascii="仿宋_GB2312" w:eastAsia="仿宋_GB2312" w:hint="eastAsia"/>
          <w:kern w:val="0"/>
          <w:sz w:val="32"/>
          <w:szCs w:val="32"/>
        </w:rPr>
        <w:t>202</w:t>
      </w:r>
      <w:r>
        <w:rPr>
          <w:rStyle w:val="NormalCharacter"/>
          <w:rFonts w:ascii="仿宋_GB2312" w:eastAsia="仿宋_GB2312" w:hint="eastAsia"/>
          <w:kern w:val="0"/>
          <w:sz w:val="32"/>
          <w:szCs w:val="32"/>
        </w:rPr>
        <w:t>4</w:t>
      </w:r>
      <w:r>
        <w:rPr>
          <w:rStyle w:val="NormalCharacter"/>
          <w:rFonts w:ascii="仿宋_GB2312" w:eastAsia="仿宋_GB2312"/>
          <w:kern w:val="0"/>
          <w:sz w:val="32"/>
          <w:szCs w:val="32"/>
        </w:rPr>
        <w:t>年决算无国有资本经营预算支出</w:t>
      </w:r>
      <w:r>
        <w:rPr>
          <w:rStyle w:val="NormalCharacter"/>
          <w:rFonts w:ascii="仿宋_GB2312" w:eastAsia="仿宋_GB2312" w:hint="eastAsia"/>
          <w:kern w:val="0"/>
          <w:sz w:val="32"/>
          <w:szCs w:val="32"/>
        </w:rPr>
        <w:t>。</w:t>
      </w:r>
    </w:p>
    <w:p w:rsidR="00ED38BB" w:rsidRDefault="0061048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六、财政拨款安排的“三公”经费支出决算情况说明</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202</w:t>
      </w:r>
      <w:r>
        <w:rPr>
          <w:rFonts w:ascii="仿宋_GB2312" w:eastAsia="仿宋_GB2312" w:cs="仿宋_GB2312" w:hint="eastAsia"/>
          <w:kern w:val="0"/>
          <w:sz w:val="32"/>
          <w:szCs w:val="32"/>
        </w:rPr>
        <w:t>4</w:t>
      </w:r>
      <w:r>
        <w:rPr>
          <w:rFonts w:ascii="仿宋_GB2312" w:eastAsia="仿宋_GB2312" w:cs="仿宋_GB2312" w:hint="eastAsia"/>
          <w:kern w:val="0"/>
          <w:sz w:val="32"/>
          <w:szCs w:val="32"/>
        </w:rPr>
        <w:t>年度财政拨款安排的“三公”经费支出</w:t>
      </w:r>
      <w:r>
        <w:rPr>
          <w:rFonts w:ascii="仿宋_GB2312" w:eastAsia="仿宋_GB2312" w:cs="仿宋_GB2312" w:hint="eastAsia"/>
          <w:kern w:val="0"/>
          <w:sz w:val="32"/>
          <w:szCs w:val="32"/>
        </w:rPr>
        <w:t>17.56</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97.72</w:t>
      </w:r>
      <w:r>
        <w:rPr>
          <w:rFonts w:ascii="仿宋_GB2312" w:eastAsia="仿宋_GB2312" w:cs="仿宋_GB2312" w:hint="eastAsia"/>
          <w:kern w:val="0"/>
          <w:sz w:val="32"/>
          <w:szCs w:val="32"/>
        </w:rPr>
        <w:t>%</w:t>
      </w:r>
      <w:r>
        <w:rPr>
          <w:rFonts w:ascii="仿宋_GB2312" w:eastAsia="仿宋_GB2312" w:cs="仿宋_GB2312" w:hint="eastAsia"/>
          <w:kern w:val="0"/>
          <w:sz w:val="32"/>
          <w:szCs w:val="32"/>
        </w:rPr>
        <w:t>，比上年增加</w:t>
      </w:r>
      <w:r>
        <w:rPr>
          <w:rFonts w:ascii="仿宋_GB2312" w:eastAsia="仿宋_GB2312" w:cs="仿宋_GB2312" w:hint="eastAsia"/>
          <w:kern w:val="0"/>
          <w:sz w:val="32"/>
          <w:szCs w:val="32"/>
        </w:rPr>
        <w:t>3.83</w:t>
      </w:r>
      <w:r>
        <w:rPr>
          <w:rFonts w:ascii="仿宋_GB2312" w:eastAsia="仿宋_GB2312" w:cs="仿宋_GB2312" w:hint="eastAsia"/>
          <w:kern w:val="0"/>
          <w:sz w:val="32"/>
          <w:szCs w:val="32"/>
        </w:rPr>
        <w:t>万元，主要原因是</w:t>
      </w:r>
      <w:r>
        <w:rPr>
          <w:rFonts w:ascii="仿宋_GB2312" w:eastAsia="仿宋_GB2312" w:cs="仿宋_GB2312" w:hint="eastAsia"/>
          <w:kern w:val="0"/>
          <w:sz w:val="32"/>
          <w:szCs w:val="32"/>
        </w:rPr>
        <w:t>车辆已逐步老化，维修费用相应增加</w:t>
      </w:r>
      <w:r>
        <w:rPr>
          <w:rFonts w:ascii="仿宋_GB2312" w:eastAsia="仿宋_GB2312" w:cs="仿宋_GB2312" w:hint="eastAsia"/>
          <w:kern w:val="0"/>
          <w:sz w:val="32"/>
          <w:szCs w:val="32"/>
        </w:rPr>
        <w:t>。其中：因公出国（境）费支出决</w:t>
      </w:r>
      <w:r>
        <w:rPr>
          <w:rFonts w:ascii="仿宋_GB2312" w:eastAsia="仿宋_GB2312" w:cs="仿宋_GB2312" w:hint="eastAsia"/>
          <w:kern w:val="0"/>
          <w:sz w:val="32"/>
          <w:szCs w:val="32"/>
        </w:rPr>
        <w:lastRenderedPageBreak/>
        <w:t>算</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万元，公务用车购置及运行费支出决算</w:t>
      </w:r>
      <w:r>
        <w:rPr>
          <w:rFonts w:ascii="仿宋_GB2312" w:eastAsia="仿宋_GB2312" w:cs="仿宋_GB2312" w:hint="eastAsia"/>
          <w:kern w:val="0"/>
          <w:sz w:val="32"/>
          <w:szCs w:val="32"/>
        </w:rPr>
        <w:t>17.46</w:t>
      </w:r>
      <w:r>
        <w:rPr>
          <w:rFonts w:ascii="仿宋_GB2312" w:eastAsia="仿宋_GB2312" w:cs="仿宋_GB2312" w:hint="eastAsia"/>
          <w:kern w:val="0"/>
          <w:sz w:val="32"/>
          <w:szCs w:val="32"/>
        </w:rPr>
        <w:t>万元，公务接待费支出决算</w:t>
      </w:r>
      <w:r>
        <w:rPr>
          <w:rFonts w:ascii="仿宋_GB2312" w:eastAsia="仿宋_GB2312" w:cs="仿宋_GB2312" w:hint="eastAsia"/>
          <w:kern w:val="0"/>
          <w:sz w:val="32"/>
          <w:szCs w:val="32"/>
        </w:rPr>
        <w:t>0.10</w:t>
      </w:r>
      <w:r>
        <w:rPr>
          <w:rFonts w:ascii="仿宋_GB2312" w:eastAsia="仿宋_GB2312" w:cs="仿宋_GB2312" w:hint="eastAsia"/>
          <w:kern w:val="0"/>
          <w:sz w:val="32"/>
          <w:szCs w:val="32"/>
        </w:rPr>
        <w:t>万元。</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（一）因公出国（境）费支出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万元，较年初预算和上年决算持平。全年使用财政拨款安排广西广播电视技术中心防城港分中心出国组团</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个，参加其他单位组织的出国组团</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个，全年因公出国（境）团组共计</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个，累计</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人次。主要原因是预算未安排有因公出国（境）支出。</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（二）公务用车购置及运行维护费支出</w:t>
      </w:r>
      <w:r>
        <w:rPr>
          <w:rFonts w:ascii="仿宋_GB2312" w:eastAsia="仿宋_GB2312" w:cs="仿宋_GB2312" w:hint="eastAsia"/>
          <w:kern w:val="0"/>
          <w:sz w:val="32"/>
          <w:szCs w:val="32"/>
        </w:rPr>
        <w:t>17.46</w:t>
      </w:r>
      <w:r>
        <w:rPr>
          <w:rFonts w:ascii="仿宋_GB2312" w:eastAsia="仿宋_GB2312" w:cs="仿宋_GB2312" w:hint="eastAsia"/>
          <w:kern w:val="0"/>
          <w:sz w:val="32"/>
          <w:szCs w:val="32"/>
        </w:rPr>
        <w:t>万元。其中：</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公务用车购置支出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万元。较年初预算和上年决算持平。主要原因是</w:t>
      </w:r>
      <w:r>
        <w:rPr>
          <w:rFonts w:ascii="仿宋_GB2312" w:eastAsia="仿宋_GB2312" w:cs="仿宋_GB2312" w:hint="eastAsia"/>
          <w:kern w:val="0"/>
          <w:sz w:val="32"/>
          <w:szCs w:val="32"/>
        </w:rPr>
        <w:t>202</w:t>
      </w:r>
      <w:r>
        <w:rPr>
          <w:rFonts w:ascii="仿宋_GB2312" w:eastAsia="仿宋_GB2312" w:cs="仿宋_GB2312" w:hint="eastAsia"/>
          <w:kern w:val="0"/>
          <w:sz w:val="32"/>
          <w:szCs w:val="32"/>
        </w:rPr>
        <w:t>4</w:t>
      </w:r>
      <w:r>
        <w:rPr>
          <w:rFonts w:ascii="仿宋_GB2312" w:eastAsia="仿宋_GB2312" w:cs="仿宋_GB2312" w:hint="eastAsia"/>
          <w:kern w:val="0"/>
          <w:sz w:val="32"/>
          <w:szCs w:val="32"/>
        </w:rPr>
        <w:t>年预算未安排有公务用车购置支出。</w:t>
      </w:r>
    </w:p>
    <w:p w:rsidR="00ED38BB" w:rsidRDefault="0061048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公务用车运行支出</w:t>
      </w:r>
      <w:r>
        <w:rPr>
          <w:rFonts w:ascii="仿宋_GB2312" w:eastAsia="仿宋_GB2312" w:cs="仿宋_GB2312" w:hint="eastAsia"/>
          <w:kern w:val="0"/>
          <w:sz w:val="32"/>
          <w:szCs w:val="32"/>
        </w:rPr>
        <w:t>17.46</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w:t>
      </w:r>
      <w:r>
        <w:rPr>
          <w:rFonts w:ascii="仿宋_GB2312" w:eastAsia="仿宋_GB2312" w:cs="仿宋_GB2312" w:hint="eastAsia"/>
          <w:kern w:val="0"/>
          <w:sz w:val="32"/>
          <w:szCs w:val="32"/>
        </w:rPr>
        <w:t>，比上年增加</w:t>
      </w:r>
      <w:r>
        <w:rPr>
          <w:rFonts w:ascii="仿宋_GB2312" w:eastAsia="仿宋_GB2312" w:cs="仿宋_GB2312" w:hint="eastAsia"/>
          <w:kern w:val="0"/>
          <w:sz w:val="32"/>
          <w:szCs w:val="32"/>
        </w:rPr>
        <w:t>4.24</w:t>
      </w:r>
      <w:r>
        <w:rPr>
          <w:rFonts w:ascii="仿宋_GB2312" w:eastAsia="仿宋_GB2312" w:cs="仿宋_GB2312" w:hint="eastAsia"/>
          <w:kern w:val="0"/>
          <w:sz w:val="32"/>
          <w:szCs w:val="32"/>
        </w:rPr>
        <w:t>万元，增长</w:t>
      </w:r>
      <w:r>
        <w:rPr>
          <w:rFonts w:ascii="仿宋_GB2312" w:eastAsia="仿宋_GB2312" w:cs="仿宋_GB2312" w:hint="eastAsia"/>
          <w:kern w:val="0"/>
          <w:sz w:val="32"/>
          <w:szCs w:val="32"/>
        </w:rPr>
        <w:t>32.07</w:t>
      </w:r>
      <w:r>
        <w:rPr>
          <w:rFonts w:ascii="仿宋_GB2312" w:eastAsia="仿宋_GB2312" w:cs="仿宋_GB2312" w:hint="eastAsia"/>
          <w:kern w:val="0"/>
          <w:sz w:val="32"/>
          <w:szCs w:val="32"/>
        </w:rPr>
        <w:t>%</w:t>
      </w:r>
      <w:r>
        <w:rPr>
          <w:rFonts w:ascii="仿宋_GB2312" w:eastAsia="仿宋_GB2312" w:cs="仿宋_GB2312" w:hint="eastAsia"/>
          <w:kern w:val="0"/>
          <w:sz w:val="32"/>
          <w:szCs w:val="32"/>
        </w:rPr>
        <w:t>，原因为</w:t>
      </w:r>
      <w:r>
        <w:rPr>
          <w:rFonts w:ascii="仿宋_GB2312" w:eastAsia="仿宋_GB2312" w:cs="仿宋_GB2312" w:hint="eastAsia"/>
          <w:kern w:val="0"/>
          <w:sz w:val="32"/>
          <w:szCs w:val="32"/>
        </w:rPr>
        <w:t>车</w:t>
      </w:r>
      <w:r>
        <w:rPr>
          <w:rFonts w:ascii="仿宋_GB2312" w:eastAsia="仿宋_GB2312" w:cs="仿宋_GB2312" w:hint="eastAsia"/>
          <w:kern w:val="0"/>
          <w:sz w:val="32"/>
          <w:szCs w:val="32"/>
        </w:rPr>
        <w:t>辆已逐步老化，维修费用相应增加</w:t>
      </w:r>
      <w:r>
        <w:rPr>
          <w:rFonts w:ascii="仿宋_GB2312" w:eastAsia="仿宋_GB2312" w:cs="仿宋_GB2312" w:hint="eastAsia"/>
          <w:kern w:val="0"/>
          <w:sz w:val="32"/>
          <w:szCs w:val="32"/>
        </w:rPr>
        <w:t>主要用于机要文件交换、市内因公出行以及开展业务所需车辆燃料费、维修费、过路过桥费、保险费等。</w:t>
      </w:r>
      <w:r>
        <w:rPr>
          <w:rFonts w:ascii="仿宋_GB2312" w:eastAsia="仿宋_GB2312" w:cs="仿宋_GB2312" w:hint="eastAsia"/>
          <w:kern w:val="0"/>
          <w:sz w:val="32"/>
          <w:szCs w:val="32"/>
        </w:rPr>
        <w:t>202</w:t>
      </w:r>
      <w:r>
        <w:rPr>
          <w:rFonts w:ascii="仿宋_GB2312" w:eastAsia="仿宋_GB2312" w:cs="仿宋_GB2312" w:hint="eastAsia"/>
          <w:kern w:val="0"/>
          <w:sz w:val="32"/>
          <w:szCs w:val="32"/>
        </w:rPr>
        <w:t>4</w:t>
      </w:r>
      <w:r>
        <w:rPr>
          <w:rFonts w:ascii="仿宋_GB2312" w:eastAsia="仿宋_GB2312" w:cs="仿宋_GB2312" w:hint="eastAsia"/>
          <w:kern w:val="0"/>
          <w:sz w:val="32"/>
          <w:szCs w:val="32"/>
        </w:rPr>
        <w:t>年，防城港分中心所属单位开支财政拨款的公务用车保有量为</w:t>
      </w:r>
      <w:r>
        <w:rPr>
          <w:rFonts w:ascii="仿宋_GB2312" w:eastAsia="仿宋_GB2312" w:cs="仿宋_GB2312" w:hint="eastAsia"/>
          <w:kern w:val="0"/>
          <w:sz w:val="32"/>
          <w:szCs w:val="32"/>
        </w:rPr>
        <w:t>5</w:t>
      </w:r>
      <w:r>
        <w:rPr>
          <w:rFonts w:ascii="仿宋_GB2312" w:eastAsia="仿宋_GB2312" w:cs="仿宋_GB2312" w:hint="eastAsia"/>
          <w:kern w:val="0"/>
          <w:sz w:val="32"/>
          <w:szCs w:val="32"/>
        </w:rPr>
        <w:t>辆，全年运行费支出</w:t>
      </w:r>
      <w:r>
        <w:rPr>
          <w:rFonts w:ascii="仿宋_GB2312" w:eastAsia="仿宋_GB2312" w:cs="仿宋_GB2312" w:hint="eastAsia"/>
          <w:kern w:val="0"/>
          <w:sz w:val="32"/>
          <w:szCs w:val="32"/>
        </w:rPr>
        <w:t>17.46</w:t>
      </w:r>
      <w:r>
        <w:rPr>
          <w:rFonts w:ascii="仿宋_GB2312" w:eastAsia="仿宋_GB2312" w:cs="仿宋_GB2312" w:hint="eastAsia"/>
          <w:kern w:val="0"/>
          <w:sz w:val="32"/>
          <w:szCs w:val="32"/>
        </w:rPr>
        <w:t>万元，平均每辆</w:t>
      </w:r>
      <w:r>
        <w:rPr>
          <w:rFonts w:ascii="仿宋_GB2312" w:eastAsia="仿宋_GB2312" w:cs="仿宋_GB2312" w:hint="eastAsia"/>
          <w:kern w:val="0"/>
          <w:sz w:val="32"/>
          <w:szCs w:val="32"/>
        </w:rPr>
        <w:t>3.49</w:t>
      </w:r>
      <w:r>
        <w:rPr>
          <w:rFonts w:ascii="仿宋_GB2312" w:eastAsia="仿宋_GB2312" w:cs="仿宋_GB2312" w:hint="eastAsia"/>
          <w:kern w:val="0"/>
          <w:sz w:val="32"/>
          <w:szCs w:val="32"/>
        </w:rPr>
        <w:t>万元。</w:t>
      </w:r>
    </w:p>
    <w:p w:rsidR="00ED38BB" w:rsidRDefault="00610482">
      <w:pPr>
        <w:numPr>
          <w:ilvl w:val="0"/>
          <w:numId w:val="2"/>
        </w:num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公务接待费支出</w:t>
      </w:r>
      <w:r>
        <w:rPr>
          <w:rFonts w:ascii="仿宋_GB2312" w:eastAsia="仿宋_GB2312" w:cs="仿宋_GB2312" w:hint="eastAsia"/>
          <w:kern w:val="0"/>
          <w:sz w:val="32"/>
          <w:szCs w:val="32"/>
        </w:rPr>
        <w:t>0.10</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19.61</w:t>
      </w:r>
      <w:r>
        <w:rPr>
          <w:rFonts w:ascii="仿宋_GB2312" w:eastAsia="仿宋_GB2312" w:cs="仿宋_GB2312" w:hint="eastAsia"/>
          <w:kern w:val="0"/>
          <w:sz w:val="32"/>
          <w:szCs w:val="32"/>
        </w:rPr>
        <w:t>%</w:t>
      </w:r>
      <w:r>
        <w:rPr>
          <w:rFonts w:ascii="仿宋_GB2312" w:eastAsia="仿宋_GB2312" w:cs="仿宋_GB2312" w:hint="eastAsia"/>
          <w:kern w:val="0"/>
          <w:sz w:val="32"/>
          <w:szCs w:val="32"/>
        </w:rPr>
        <w:t>，较上年</w:t>
      </w:r>
      <w:r>
        <w:rPr>
          <w:rFonts w:ascii="仿宋_GB2312" w:eastAsia="仿宋_GB2312" w:cs="仿宋_GB2312" w:hint="eastAsia"/>
          <w:kern w:val="0"/>
          <w:sz w:val="32"/>
          <w:szCs w:val="32"/>
        </w:rPr>
        <w:t>减少</w:t>
      </w:r>
      <w:r>
        <w:rPr>
          <w:rFonts w:ascii="仿宋_GB2312" w:eastAsia="仿宋_GB2312" w:cs="仿宋_GB2312" w:hint="eastAsia"/>
          <w:kern w:val="0"/>
          <w:sz w:val="32"/>
          <w:szCs w:val="32"/>
        </w:rPr>
        <w:t>0.41</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减少</w:t>
      </w:r>
      <w:r>
        <w:rPr>
          <w:rFonts w:ascii="仿宋_GB2312" w:eastAsia="仿宋_GB2312" w:cs="仿宋_GB2312" w:hint="eastAsia"/>
          <w:kern w:val="0"/>
          <w:sz w:val="32"/>
          <w:szCs w:val="32"/>
        </w:rPr>
        <w:t>80.39</w:t>
      </w:r>
      <w:r>
        <w:rPr>
          <w:rFonts w:ascii="仿宋_GB2312" w:eastAsia="仿宋_GB2312" w:cs="仿宋_GB2312" w:hint="eastAsia"/>
          <w:kern w:val="0"/>
          <w:sz w:val="32"/>
          <w:szCs w:val="32"/>
        </w:rPr>
        <w:t>%</w:t>
      </w:r>
      <w:r>
        <w:rPr>
          <w:rFonts w:ascii="仿宋_GB2312" w:eastAsia="仿宋_GB2312" w:cs="仿宋_GB2312" w:hint="eastAsia"/>
          <w:kern w:val="0"/>
          <w:sz w:val="32"/>
          <w:szCs w:val="32"/>
        </w:rPr>
        <w:t>，原因是根据实际工作需要，与其他省（市）同行的业务交流</w:t>
      </w:r>
      <w:r>
        <w:rPr>
          <w:rFonts w:ascii="仿宋_GB2312" w:eastAsia="仿宋_GB2312" w:cs="仿宋_GB2312" w:hint="eastAsia"/>
          <w:kern w:val="0"/>
          <w:sz w:val="32"/>
          <w:szCs w:val="32"/>
        </w:rPr>
        <w:t>减少</w:t>
      </w:r>
      <w:r>
        <w:rPr>
          <w:rFonts w:ascii="仿宋_GB2312" w:eastAsia="仿宋_GB2312" w:cs="仿宋_GB2312" w:hint="eastAsia"/>
          <w:kern w:val="0"/>
          <w:sz w:val="32"/>
          <w:szCs w:val="32"/>
        </w:rPr>
        <w:t>，</w:t>
      </w:r>
      <w:r>
        <w:rPr>
          <w:rFonts w:ascii="仿宋_GB2312" w:eastAsia="仿宋_GB2312" w:cs="仿宋_GB2312" w:hint="eastAsia"/>
          <w:kern w:val="0"/>
          <w:sz w:val="32"/>
          <w:szCs w:val="32"/>
        </w:rPr>
        <w:t>202</w:t>
      </w:r>
      <w:r>
        <w:rPr>
          <w:rFonts w:ascii="仿宋_GB2312" w:eastAsia="仿宋_GB2312" w:cs="仿宋_GB2312" w:hint="eastAsia"/>
          <w:kern w:val="0"/>
          <w:sz w:val="32"/>
          <w:szCs w:val="32"/>
        </w:rPr>
        <w:t>4</w:t>
      </w:r>
      <w:r>
        <w:rPr>
          <w:rFonts w:ascii="仿宋_GB2312" w:eastAsia="仿宋_GB2312" w:cs="仿宋_GB2312" w:hint="eastAsia"/>
          <w:kern w:val="0"/>
          <w:sz w:val="32"/>
          <w:szCs w:val="32"/>
        </w:rPr>
        <w:t>年较上年</w:t>
      </w:r>
      <w:r>
        <w:rPr>
          <w:rFonts w:ascii="仿宋_GB2312" w:eastAsia="仿宋_GB2312" w:cs="仿宋_GB2312" w:hint="eastAsia"/>
          <w:kern w:val="0"/>
          <w:sz w:val="32"/>
          <w:szCs w:val="32"/>
        </w:rPr>
        <w:t>减少</w:t>
      </w:r>
      <w:r>
        <w:rPr>
          <w:rFonts w:ascii="仿宋_GB2312" w:eastAsia="仿宋_GB2312" w:cs="仿宋_GB2312" w:hint="eastAsia"/>
          <w:kern w:val="0"/>
          <w:sz w:val="32"/>
          <w:szCs w:val="32"/>
        </w:rPr>
        <w:t>了接待批次，导致经费相应</w:t>
      </w:r>
      <w:r>
        <w:rPr>
          <w:rFonts w:ascii="仿宋_GB2312" w:eastAsia="仿宋_GB2312" w:cs="仿宋_GB2312" w:hint="eastAsia"/>
          <w:kern w:val="0"/>
          <w:sz w:val="32"/>
          <w:szCs w:val="32"/>
        </w:rPr>
        <w:t>减少</w:t>
      </w:r>
      <w:r>
        <w:rPr>
          <w:rFonts w:ascii="仿宋_GB2312" w:eastAsia="仿宋_GB2312" w:cs="仿宋_GB2312" w:hint="eastAsia"/>
          <w:kern w:val="0"/>
          <w:sz w:val="32"/>
          <w:szCs w:val="32"/>
        </w:rPr>
        <w:t>。国内公务接待批次</w:t>
      </w:r>
      <w:r>
        <w:rPr>
          <w:rFonts w:ascii="仿宋_GB2312" w:eastAsia="仿宋_GB2312" w:cs="仿宋_GB2312" w:hint="eastAsia"/>
          <w:kern w:val="0"/>
          <w:sz w:val="32"/>
          <w:szCs w:val="32"/>
        </w:rPr>
        <w:t>1</w:t>
      </w:r>
      <w:r>
        <w:rPr>
          <w:rFonts w:ascii="仿宋_GB2312" w:eastAsia="仿宋_GB2312" w:cs="仿宋_GB2312" w:hint="eastAsia"/>
          <w:kern w:val="0"/>
          <w:sz w:val="32"/>
          <w:szCs w:val="32"/>
        </w:rPr>
        <w:t>次，人次</w:t>
      </w:r>
      <w:r>
        <w:rPr>
          <w:rFonts w:ascii="仿宋_GB2312" w:eastAsia="仿宋_GB2312" w:cs="仿宋_GB2312" w:hint="eastAsia"/>
          <w:kern w:val="0"/>
          <w:sz w:val="32"/>
          <w:szCs w:val="32"/>
        </w:rPr>
        <w:t>8</w:t>
      </w:r>
      <w:r>
        <w:rPr>
          <w:rFonts w:ascii="仿宋_GB2312" w:eastAsia="仿宋_GB2312" w:cs="仿宋_GB2312" w:hint="eastAsia"/>
          <w:kern w:val="0"/>
          <w:sz w:val="32"/>
          <w:szCs w:val="32"/>
        </w:rPr>
        <w:t>次。其中：上级有关部门来我单位调研</w:t>
      </w:r>
      <w:r>
        <w:rPr>
          <w:rFonts w:ascii="仿宋_GB2312" w:eastAsia="仿宋_GB2312" w:cs="仿宋_GB2312" w:hint="eastAsia"/>
          <w:kern w:val="0"/>
          <w:sz w:val="32"/>
          <w:szCs w:val="32"/>
        </w:rPr>
        <w:t>检查指导工作的公务接待</w:t>
      </w:r>
      <w:r>
        <w:rPr>
          <w:rFonts w:ascii="仿宋_GB2312" w:eastAsia="仿宋_GB2312" w:cs="仿宋_GB2312" w:hint="eastAsia"/>
          <w:kern w:val="0"/>
          <w:sz w:val="32"/>
          <w:szCs w:val="32"/>
        </w:rPr>
        <w:t>0</w:t>
      </w:r>
      <w:r>
        <w:rPr>
          <w:rFonts w:ascii="仿宋_GB2312" w:eastAsia="仿宋_GB2312" w:cs="仿宋_GB2312" w:hint="eastAsia"/>
          <w:kern w:val="0"/>
          <w:sz w:val="32"/>
          <w:szCs w:val="32"/>
        </w:rPr>
        <w:t>批次，人次</w:t>
      </w:r>
      <w:r>
        <w:rPr>
          <w:rFonts w:ascii="仿宋_GB2312" w:eastAsia="仿宋_GB2312" w:cs="仿宋_GB2312" w:hint="eastAsia"/>
          <w:kern w:val="0"/>
          <w:sz w:val="32"/>
          <w:szCs w:val="32"/>
        </w:rPr>
        <w:t>0</w:t>
      </w:r>
      <w:r>
        <w:rPr>
          <w:rFonts w:ascii="仿宋_GB2312" w:eastAsia="仿宋_GB2312" w:cs="仿宋_GB2312" w:hint="eastAsia"/>
          <w:kern w:val="0"/>
          <w:sz w:val="32"/>
          <w:szCs w:val="32"/>
        </w:rPr>
        <w:t>次；其他省（市）同行来我单位进行业务交流的公务接待</w:t>
      </w:r>
      <w:r>
        <w:rPr>
          <w:rFonts w:ascii="仿宋_GB2312" w:eastAsia="仿宋_GB2312" w:cs="仿宋_GB2312" w:hint="eastAsia"/>
          <w:kern w:val="0"/>
          <w:sz w:val="32"/>
          <w:szCs w:val="32"/>
        </w:rPr>
        <w:t>1</w:t>
      </w:r>
      <w:r>
        <w:rPr>
          <w:rFonts w:ascii="仿宋_GB2312" w:eastAsia="仿宋_GB2312" w:cs="仿宋_GB2312" w:hint="eastAsia"/>
          <w:kern w:val="0"/>
          <w:sz w:val="32"/>
          <w:szCs w:val="32"/>
        </w:rPr>
        <w:t>批次，人次</w:t>
      </w:r>
      <w:r>
        <w:rPr>
          <w:rFonts w:ascii="仿宋_GB2312" w:eastAsia="仿宋_GB2312" w:cs="仿宋_GB2312" w:hint="eastAsia"/>
          <w:kern w:val="0"/>
          <w:sz w:val="32"/>
          <w:szCs w:val="32"/>
        </w:rPr>
        <w:t>8</w:t>
      </w:r>
      <w:r>
        <w:rPr>
          <w:rFonts w:ascii="仿宋_GB2312" w:eastAsia="仿宋_GB2312" w:cs="仿宋_GB2312" w:hint="eastAsia"/>
          <w:kern w:val="0"/>
          <w:sz w:val="32"/>
          <w:szCs w:val="32"/>
        </w:rPr>
        <w:t>次。国（境）外公务接待批次</w:t>
      </w:r>
      <w:r>
        <w:rPr>
          <w:rFonts w:ascii="仿宋_GB2312" w:eastAsia="仿宋_GB2312" w:cs="仿宋_GB2312" w:hint="eastAsia"/>
          <w:kern w:val="0"/>
          <w:sz w:val="32"/>
          <w:szCs w:val="32"/>
        </w:rPr>
        <w:t>0</w:t>
      </w:r>
      <w:r>
        <w:rPr>
          <w:rFonts w:ascii="仿宋_GB2312" w:eastAsia="仿宋_GB2312" w:cs="仿宋_GB2312" w:hint="eastAsia"/>
          <w:kern w:val="0"/>
          <w:sz w:val="32"/>
          <w:szCs w:val="32"/>
        </w:rPr>
        <w:t>次，人次</w:t>
      </w:r>
      <w:r>
        <w:rPr>
          <w:rFonts w:ascii="仿宋_GB2312" w:eastAsia="仿宋_GB2312" w:cs="仿宋_GB2312" w:hint="eastAsia"/>
          <w:kern w:val="0"/>
          <w:sz w:val="32"/>
          <w:szCs w:val="32"/>
        </w:rPr>
        <w:t>0</w:t>
      </w:r>
      <w:r>
        <w:rPr>
          <w:rFonts w:ascii="仿宋_GB2312" w:eastAsia="仿宋_GB2312" w:cs="仿宋_GB2312" w:hint="eastAsia"/>
          <w:kern w:val="0"/>
          <w:sz w:val="32"/>
          <w:szCs w:val="32"/>
        </w:rPr>
        <w:t>次。</w:t>
      </w:r>
    </w:p>
    <w:p w:rsidR="00ED38BB" w:rsidRDefault="0061048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lastRenderedPageBreak/>
        <w:t>七、其他重要事项情况说明</w:t>
      </w:r>
    </w:p>
    <w:p w:rsidR="00ED38BB" w:rsidRDefault="00610482">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（一）</w:t>
      </w:r>
      <w:r>
        <w:rPr>
          <w:rFonts w:ascii="宋体" w:hAnsi="宋体" w:cs="宋体" w:hint="eastAsia"/>
          <w:kern w:val="0"/>
          <w:sz w:val="32"/>
          <w:szCs w:val="32"/>
        </w:rPr>
        <w:t>事业单位运行经费支出情况说明。</w:t>
      </w:r>
    </w:p>
    <w:p w:rsidR="00ED38BB" w:rsidRDefault="00610482">
      <w:pPr>
        <w:autoSpaceDE w:val="0"/>
        <w:autoSpaceDN w:val="0"/>
        <w:adjustRightInd w:val="0"/>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本单位</w:t>
      </w:r>
      <w:r>
        <w:rPr>
          <w:rStyle w:val="NormalCharacter"/>
          <w:rFonts w:ascii="仿宋_GB2312" w:eastAsia="仿宋_GB2312"/>
          <w:kern w:val="0"/>
          <w:sz w:val="32"/>
          <w:szCs w:val="32"/>
        </w:rPr>
        <w:t>202</w:t>
      </w:r>
      <w:r>
        <w:rPr>
          <w:rStyle w:val="NormalCharacter"/>
          <w:rFonts w:ascii="仿宋_GB2312" w:eastAsia="仿宋_GB2312" w:hint="eastAsia"/>
          <w:kern w:val="0"/>
          <w:sz w:val="32"/>
          <w:szCs w:val="32"/>
        </w:rPr>
        <w:t>4</w:t>
      </w:r>
      <w:r>
        <w:rPr>
          <w:rStyle w:val="NormalCharacter"/>
          <w:rFonts w:ascii="仿宋_GB2312" w:eastAsia="仿宋_GB2312"/>
          <w:kern w:val="0"/>
          <w:sz w:val="32"/>
          <w:szCs w:val="32"/>
        </w:rPr>
        <w:t>年度事业单位运行经费支出</w:t>
      </w:r>
      <w:r>
        <w:rPr>
          <w:rStyle w:val="NormalCharacter"/>
          <w:rFonts w:ascii="仿宋_GB2312" w:eastAsia="仿宋_GB2312" w:hint="eastAsia"/>
          <w:kern w:val="0"/>
          <w:sz w:val="32"/>
          <w:szCs w:val="32"/>
        </w:rPr>
        <w:t>86.31</w:t>
      </w:r>
      <w:r>
        <w:rPr>
          <w:rStyle w:val="NormalCharacter"/>
          <w:rFonts w:ascii="仿宋_GB2312" w:eastAsia="仿宋_GB2312"/>
          <w:kern w:val="0"/>
          <w:sz w:val="32"/>
          <w:szCs w:val="32"/>
        </w:rPr>
        <w:t>万元，比年初预算数</w:t>
      </w:r>
      <w:r>
        <w:rPr>
          <w:rStyle w:val="NormalCharacter"/>
          <w:rFonts w:ascii="仿宋_GB2312" w:eastAsia="仿宋_GB2312" w:hint="eastAsia"/>
          <w:kern w:val="0"/>
          <w:sz w:val="32"/>
          <w:szCs w:val="32"/>
        </w:rPr>
        <w:t>减少</w:t>
      </w:r>
      <w:r>
        <w:rPr>
          <w:rStyle w:val="NormalCharacter"/>
          <w:rFonts w:ascii="仿宋_GB2312" w:eastAsia="仿宋_GB2312" w:hint="eastAsia"/>
          <w:kern w:val="0"/>
          <w:sz w:val="32"/>
          <w:szCs w:val="32"/>
        </w:rPr>
        <w:t>3.96</w:t>
      </w:r>
      <w:r>
        <w:rPr>
          <w:rStyle w:val="NormalCharacter"/>
          <w:rFonts w:ascii="仿宋_GB2312" w:eastAsia="仿宋_GB2312"/>
          <w:kern w:val="0"/>
          <w:sz w:val="32"/>
          <w:szCs w:val="32"/>
        </w:rPr>
        <w:t>万元，</w:t>
      </w:r>
      <w:r>
        <w:rPr>
          <w:rStyle w:val="NormalCharacter"/>
          <w:rFonts w:ascii="仿宋_GB2312" w:eastAsia="仿宋_GB2312" w:hint="eastAsia"/>
          <w:kern w:val="0"/>
          <w:sz w:val="32"/>
          <w:szCs w:val="32"/>
        </w:rPr>
        <w:t>减少</w:t>
      </w:r>
      <w:r>
        <w:rPr>
          <w:rStyle w:val="NormalCharacter"/>
          <w:rFonts w:ascii="仿宋_GB2312" w:eastAsia="仿宋_GB2312" w:hint="eastAsia"/>
          <w:kern w:val="0"/>
          <w:sz w:val="32"/>
          <w:szCs w:val="32"/>
        </w:rPr>
        <w:t>4.39</w:t>
      </w:r>
      <w:r>
        <w:rPr>
          <w:rStyle w:val="NormalCharacter"/>
          <w:rFonts w:ascii="仿宋_GB2312" w:eastAsia="仿宋_GB2312"/>
          <w:kern w:val="0"/>
          <w:sz w:val="32"/>
          <w:szCs w:val="32"/>
        </w:rPr>
        <w:t>%</w:t>
      </w:r>
      <w:r>
        <w:rPr>
          <w:rStyle w:val="NormalCharacter"/>
          <w:rFonts w:ascii="仿宋_GB2312" w:eastAsia="仿宋_GB2312"/>
          <w:kern w:val="0"/>
          <w:sz w:val="32"/>
          <w:szCs w:val="32"/>
        </w:rPr>
        <w:t>，比上年决算数</w:t>
      </w:r>
      <w:r>
        <w:rPr>
          <w:rStyle w:val="NormalCharacter"/>
          <w:rFonts w:ascii="仿宋_GB2312" w:eastAsia="仿宋_GB2312" w:hint="eastAsia"/>
          <w:kern w:val="0"/>
          <w:sz w:val="32"/>
          <w:szCs w:val="32"/>
        </w:rPr>
        <w:t>增加</w:t>
      </w:r>
      <w:r>
        <w:rPr>
          <w:rStyle w:val="NormalCharacter"/>
          <w:rFonts w:ascii="仿宋_GB2312" w:eastAsia="仿宋_GB2312" w:hint="eastAsia"/>
          <w:kern w:val="0"/>
          <w:sz w:val="32"/>
          <w:szCs w:val="32"/>
        </w:rPr>
        <w:t>5.33</w:t>
      </w:r>
      <w:r>
        <w:rPr>
          <w:rStyle w:val="NormalCharacter"/>
          <w:rFonts w:ascii="仿宋_GB2312" w:eastAsia="仿宋_GB2312"/>
          <w:kern w:val="0"/>
          <w:sz w:val="32"/>
          <w:szCs w:val="32"/>
        </w:rPr>
        <w:t>万元，</w:t>
      </w:r>
      <w:r>
        <w:rPr>
          <w:rStyle w:val="NormalCharacter"/>
          <w:rFonts w:ascii="仿宋_GB2312" w:eastAsia="仿宋_GB2312" w:hint="eastAsia"/>
          <w:kern w:val="0"/>
          <w:sz w:val="32"/>
          <w:szCs w:val="32"/>
        </w:rPr>
        <w:t>增长</w:t>
      </w:r>
      <w:r>
        <w:rPr>
          <w:rStyle w:val="NormalCharacter"/>
          <w:rFonts w:ascii="仿宋_GB2312" w:eastAsia="仿宋_GB2312" w:hint="eastAsia"/>
          <w:kern w:val="0"/>
          <w:sz w:val="32"/>
          <w:szCs w:val="32"/>
        </w:rPr>
        <w:t>6.58</w:t>
      </w:r>
      <w:r>
        <w:rPr>
          <w:rStyle w:val="NormalCharacter"/>
          <w:rFonts w:ascii="仿宋_GB2312" w:eastAsia="仿宋_GB2312"/>
          <w:kern w:val="0"/>
          <w:sz w:val="32"/>
          <w:szCs w:val="32"/>
        </w:rPr>
        <w:t>%</w:t>
      </w:r>
      <w:r>
        <w:rPr>
          <w:rStyle w:val="NormalCharacter"/>
          <w:rFonts w:ascii="仿宋_GB2312" w:eastAsia="仿宋_GB2312"/>
          <w:kern w:val="0"/>
          <w:sz w:val="32"/>
          <w:szCs w:val="32"/>
        </w:rPr>
        <w:t>。</w:t>
      </w:r>
      <w:r>
        <w:rPr>
          <w:rStyle w:val="NormalCharacter"/>
          <w:rFonts w:ascii="仿宋_GB2312" w:eastAsia="仿宋_GB2312" w:hint="eastAsia"/>
          <w:kern w:val="0"/>
          <w:sz w:val="32"/>
          <w:szCs w:val="32"/>
        </w:rPr>
        <w:t>增加</w:t>
      </w:r>
      <w:r>
        <w:rPr>
          <w:rStyle w:val="NormalCharacter"/>
          <w:rFonts w:ascii="仿宋_GB2312" w:eastAsia="仿宋_GB2312"/>
          <w:kern w:val="0"/>
          <w:sz w:val="32"/>
          <w:szCs w:val="32"/>
        </w:rPr>
        <w:t>的主要原因是：</w:t>
      </w:r>
      <w:r>
        <w:rPr>
          <w:rFonts w:ascii="仿宋_GB2312" w:eastAsia="仿宋_GB2312" w:cs="仿宋_GB2312" w:hint="eastAsia"/>
          <w:kern w:val="0"/>
          <w:sz w:val="32"/>
          <w:szCs w:val="32"/>
        </w:rPr>
        <w:t>车辆已逐步老化，维修费用相应增加</w:t>
      </w:r>
      <w:r>
        <w:rPr>
          <w:rFonts w:ascii="仿宋_GB2312" w:eastAsia="仿宋_GB2312" w:cs="仿宋_GB2312" w:hint="eastAsia"/>
          <w:kern w:val="0"/>
          <w:sz w:val="32"/>
          <w:szCs w:val="32"/>
        </w:rPr>
        <w:t>。</w:t>
      </w:r>
    </w:p>
    <w:p w:rsidR="00ED38BB" w:rsidRDefault="00610482">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（二）政府采购支出情况说明。</w:t>
      </w:r>
    </w:p>
    <w:p w:rsidR="00ED38BB" w:rsidRDefault="00610482">
      <w:pPr>
        <w:spacing w:line="560" w:lineRule="exact"/>
        <w:ind w:firstLineChars="200" w:firstLine="640"/>
        <w:jc w:val="left"/>
        <w:textAlignment w:val="baseline"/>
        <w:rPr>
          <w:rFonts w:ascii="仿宋_GB2312" w:eastAsia="仿宋_GB2312" w:cs="仿宋_GB2312"/>
          <w:kern w:val="0"/>
          <w:sz w:val="32"/>
          <w:szCs w:val="32"/>
        </w:rPr>
      </w:pPr>
      <w:r>
        <w:rPr>
          <w:rFonts w:ascii="仿宋_GB2312" w:eastAsia="仿宋_GB2312" w:cs="仿宋_GB2312" w:hint="eastAsia"/>
          <w:kern w:val="0"/>
          <w:sz w:val="32"/>
          <w:szCs w:val="32"/>
        </w:rPr>
        <w:t>本单位</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年度政府采购支出总额</w:t>
      </w:r>
      <w:r>
        <w:rPr>
          <w:rFonts w:ascii="仿宋_GB2312" w:eastAsia="仿宋_GB2312" w:cs="仿宋_GB2312" w:hint="eastAsia"/>
          <w:kern w:val="0"/>
          <w:sz w:val="32"/>
          <w:szCs w:val="32"/>
        </w:rPr>
        <w:t>57.74</w:t>
      </w:r>
      <w:r>
        <w:rPr>
          <w:rFonts w:ascii="仿宋_GB2312" w:eastAsia="仿宋_GB2312" w:cs="仿宋_GB2312" w:hint="eastAsia"/>
          <w:kern w:val="0"/>
          <w:sz w:val="32"/>
          <w:szCs w:val="32"/>
        </w:rPr>
        <w:t>万元，其中：政府采购货物支出</w:t>
      </w:r>
      <w:r>
        <w:rPr>
          <w:rFonts w:ascii="仿宋_GB2312" w:eastAsia="仿宋_GB2312" w:cs="仿宋_GB2312" w:hint="eastAsia"/>
          <w:kern w:val="0"/>
          <w:sz w:val="32"/>
          <w:szCs w:val="32"/>
        </w:rPr>
        <w:t>3.92</w:t>
      </w:r>
      <w:r>
        <w:rPr>
          <w:rFonts w:ascii="仿宋_GB2312" w:eastAsia="仿宋_GB2312" w:cs="仿宋_GB2312" w:hint="eastAsia"/>
          <w:kern w:val="0"/>
          <w:sz w:val="32"/>
          <w:szCs w:val="32"/>
        </w:rPr>
        <w:t>万元、政府采购工程支出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万元、政府采购服务支出</w:t>
      </w:r>
      <w:r>
        <w:rPr>
          <w:rFonts w:ascii="仿宋_GB2312" w:eastAsia="仿宋_GB2312" w:cs="仿宋_GB2312" w:hint="eastAsia"/>
          <w:kern w:val="0"/>
          <w:sz w:val="32"/>
          <w:szCs w:val="32"/>
        </w:rPr>
        <w:t>53.82</w:t>
      </w:r>
      <w:r>
        <w:rPr>
          <w:rFonts w:ascii="仿宋_GB2312" w:eastAsia="仿宋_GB2312" w:cs="仿宋_GB2312" w:hint="eastAsia"/>
          <w:kern w:val="0"/>
          <w:sz w:val="32"/>
          <w:szCs w:val="32"/>
        </w:rPr>
        <w:t>万元。授予中小企业合同金额</w:t>
      </w:r>
      <w:r>
        <w:rPr>
          <w:rFonts w:ascii="仿宋_GB2312" w:eastAsia="仿宋_GB2312" w:cs="仿宋_GB2312" w:hint="eastAsia"/>
          <w:kern w:val="0"/>
          <w:sz w:val="32"/>
          <w:szCs w:val="32"/>
        </w:rPr>
        <w:t>47.23</w:t>
      </w:r>
      <w:r>
        <w:rPr>
          <w:rFonts w:ascii="仿宋_GB2312" w:eastAsia="仿宋_GB2312" w:cs="仿宋_GB2312" w:hint="eastAsia"/>
          <w:kern w:val="0"/>
          <w:sz w:val="32"/>
          <w:szCs w:val="32"/>
        </w:rPr>
        <w:t>万元，占政府采购支出总额的</w:t>
      </w:r>
      <w:r>
        <w:rPr>
          <w:rFonts w:ascii="仿宋_GB2312" w:eastAsia="仿宋_GB2312" w:cs="仿宋_GB2312" w:hint="eastAsia"/>
          <w:kern w:val="0"/>
          <w:sz w:val="32"/>
          <w:szCs w:val="32"/>
        </w:rPr>
        <w:t>81.80%</w:t>
      </w:r>
      <w:r>
        <w:rPr>
          <w:rFonts w:ascii="仿宋_GB2312" w:eastAsia="仿宋_GB2312" w:cs="仿宋_GB2312" w:hint="eastAsia"/>
          <w:kern w:val="0"/>
          <w:sz w:val="32"/>
          <w:szCs w:val="32"/>
        </w:rPr>
        <w:t>万元，其中：授予小微企业合同金额</w:t>
      </w:r>
      <w:r>
        <w:rPr>
          <w:rFonts w:ascii="仿宋_GB2312" w:eastAsia="仿宋_GB2312" w:cs="仿宋_GB2312" w:hint="eastAsia"/>
          <w:kern w:val="0"/>
          <w:sz w:val="32"/>
          <w:szCs w:val="32"/>
        </w:rPr>
        <w:t>47.23</w:t>
      </w:r>
      <w:r>
        <w:rPr>
          <w:rFonts w:ascii="仿宋_GB2312" w:eastAsia="仿宋_GB2312" w:cs="仿宋_GB2312" w:hint="eastAsia"/>
          <w:kern w:val="0"/>
          <w:sz w:val="32"/>
          <w:szCs w:val="32"/>
        </w:rPr>
        <w:t>万元，占授予中小企业合同金额的</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；货物采购授予中小企业合同金额占货物支出金额的</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；工程采购授予中小企业合同金额占工程支出金额的</w:t>
      </w:r>
      <w:r>
        <w:rPr>
          <w:rFonts w:ascii="仿宋_GB2312" w:eastAsia="仿宋_GB2312" w:cs="仿宋_GB2312" w:hint="eastAsia"/>
          <w:kern w:val="0"/>
          <w:sz w:val="32"/>
          <w:szCs w:val="32"/>
        </w:rPr>
        <w:t>0%</w:t>
      </w:r>
      <w:r>
        <w:rPr>
          <w:rFonts w:ascii="仿宋_GB2312" w:eastAsia="仿宋_GB2312" w:cs="仿宋_GB2312" w:hint="eastAsia"/>
          <w:kern w:val="0"/>
          <w:sz w:val="32"/>
          <w:szCs w:val="32"/>
        </w:rPr>
        <w:t>；服务采购授予中小企业合同金额占服务支出金额的</w:t>
      </w:r>
      <w:r>
        <w:rPr>
          <w:rFonts w:ascii="仿宋_GB2312" w:eastAsia="仿宋_GB2312" w:cs="仿宋_GB2312" w:hint="eastAsia"/>
          <w:kern w:val="0"/>
          <w:sz w:val="32"/>
          <w:szCs w:val="32"/>
        </w:rPr>
        <w:t>80.50%</w:t>
      </w:r>
      <w:r>
        <w:rPr>
          <w:rFonts w:ascii="仿宋_GB2312" w:eastAsia="仿宋_GB2312" w:cs="仿宋_GB2312" w:hint="eastAsia"/>
          <w:kern w:val="0"/>
          <w:sz w:val="32"/>
          <w:szCs w:val="32"/>
        </w:rPr>
        <w:t>。</w:t>
      </w:r>
    </w:p>
    <w:p w:rsidR="00ED38BB" w:rsidRDefault="00610482">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（三）国有资产占用情况说明。</w:t>
      </w:r>
    </w:p>
    <w:p w:rsidR="00ED38BB" w:rsidRDefault="00610482">
      <w:pPr>
        <w:spacing w:line="560" w:lineRule="exact"/>
        <w:ind w:firstLineChars="200" w:firstLine="640"/>
        <w:jc w:val="left"/>
        <w:textAlignment w:val="baseline"/>
        <w:rPr>
          <w:rFonts w:ascii="仿宋_GB2312" w:eastAsia="仿宋_GB2312" w:cs="仿宋_GB2312"/>
          <w:kern w:val="0"/>
          <w:sz w:val="32"/>
          <w:szCs w:val="32"/>
        </w:rPr>
      </w:pPr>
      <w:r>
        <w:rPr>
          <w:rFonts w:ascii="仿宋_GB2312" w:eastAsia="仿宋_GB2312" w:cs="仿宋_GB2312" w:hint="eastAsia"/>
          <w:kern w:val="0"/>
          <w:sz w:val="32"/>
          <w:szCs w:val="32"/>
        </w:rPr>
        <w:t>截至</w:t>
      </w:r>
      <w:r>
        <w:rPr>
          <w:rFonts w:ascii="仿宋_GB2312" w:eastAsia="仿宋_GB2312" w:cs="仿宋_GB2312" w:hint="eastAsia"/>
          <w:kern w:val="0"/>
          <w:sz w:val="32"/>
          <w:szCs w:val="32"/>
        </w:rPr>
        <w:t>202</w:t>
      </w:r>
      <w:r>
        <w:rPr>
          <w:rFonts w:ascii="仿宋_GB2312" w:eastAsia="仿宋_GB2312" w:cs="仿宋_GB2312" w:hint="eastAsia"/>
          <w:kern w:val="0"/>
          <w:sz w:val="32"/>
          <w:szCs w:val="32"/>
        </w:rPr>
        <w:t>4</w:t>
      </w:r>
      <w:r>
        <w:rPr>
          <w:rFonts w:ascii="仿宋_GB2312" w:eastAsia="仿宋_GB2312" w:cs="仿宋_GB2312" w:hint="eastAsia"/>
          <w:kern w:val="0"/>
          <w:sz w:val="32"/>
          <w:szCs w:val="32"/>
        </w:rPr>
        <w:t>年</w:t>
      </w:r>
      <w:r>
        <w:rPr>
          <w:rFonts w:ascii="仿宋_GB2312" w:eastAsia="仿宋_GB2312" w:cs="仿宋_GB2312" w:hint="eastAsia"/>
          <w:kern w:val="0"/>
          <w:sz w:val="32"/>
          <w:szCs w:val="32"/>
        </w:rPr>
        <w:t>12</w:t>
      </w:r>
      <w:r>
        <w:rPr>
          <w:rFonts w:ascii="仿宋_GB2312" w:eastAsia="仿宋_GB2312" w:cs="仿宋_GB2312" w:hint="eastAsia"/>
          <w:kern w:val="0"/>
          <w:sz w:val="32"/>
          <w:szCs w:val="32"/>
        </w:rPr>
        <w:t>月</w:t>
      </w:r>
      <w:r>
        <w:rPr>
          <w:rFonts w:ascii="仿宋_GB2312" w:eastAsia="仿宋_GB2312" w:cs="仿宋_GB2312" w:hint="eastAsia"/>
          <w:kern w:val="0"/>
          <w:sz w:val="32"/>
          <w:szCs w:val="32"/>
        </w:rPr>
        <w:t>31</w:t>
      </w:r>
      <w:r>
        <w:rPr>
          <w:rFonts w:ascii="仿宋_GB2312" w:eastAsia="仿宋_GB2312" w:cs="仿宋_GB2312" w:hint="eastAsia"/>
          <w:kern w:val="0"/>
          <w:sz w:val="32"/>
          <w:szCs w:val="32"/>
        </w:rPr>
        <w:t>日</w:t>
      </w:r>
      <w:r>
        <w:rPr>
          <w:rFonts w:ascii="仿宋_GB2312" w:eastAsia="仿宋_GB2312" w:cs="仿宋_GB2312" w:hint="eastAsia"/>
          <w:kern w:val="0"/>
          <w:sz w:val="32"/>
          <w:szCs w:val="32"/>
        </w:rPr>
        <w:t>，</w:t>
      </w:r>
      <w:r>
        <w:rPr>
          <w:rStyle w:val="NormalCharacter"/>
          <w:rFonts w:ascii="仿宋_GB2312" w:eastAsia="仿宋_GB2312"/>
          <w:kern w:val="0"/>
          <w:sz w:val="32"/>
          <w:szCs w:val="32"/>
        </w:rPr>
        <w:t>本</w:t>
      </w:r>
      <w:r>
        <w:rPr>
          <w:rStyle w:val="NormalCharacter"/>
          <w:rFonts w:ascii="仿宋_GB2312" w:eastAsia="仿宋_GB2312" w:hint="eastAsia"/>
          <w:kern w:val="0"/>
          <w:sz w:val="32"/>
          <w:szCs w:val="32"/>
        </w:rPr>
        <w:t>单位</w:t>
      </w:r>
      <w:r>
        <w:rPr>
          <w:rStyle w:val="NormalCharacter"/>
          <w:rFonts w:ascii="仿宋_GB2312" w:eastAsia="仿宋_GB2312"/>
          <w:kern w:val="0"/>
          <w:sz w:val="32"/>
          <w:szCs w:val="32"/>
        </w:rPr>
        <w:t>共有车辆</w:t>
      </w:r>
      <w:r>
        <w:rPr>
          <w:rStyle w:val="NormalCharacter"/>
          <w:rFonts w:ascii="仿宋_GB2312" w:eastAsia="仿宋_GB2312"/>
          <w:kern w:val="0"/>
          <w:sz w:val="32"/>
          <w:szCs w:val="32"/>
        </w:rPr>
        <w:t>5</w:t>
      </w:r>
      <w:r>
        <w:rPr>
          <w:rStyle w:val="NormalCharacter"/>
          <w:rFonts w:ascii="仿宋_GB2312" w:eastAsia="仿宋_GB2312"/>
          <w:kern w:val="0"/>
          <w:sz w:val="32"/>
          <w:szCs w:val="32"/>
        </w:rPr>
        <w:t>辆，其中：</w:t>
      </w:r>
      <w:r>
        <w:rPr>
          <w:rStyle w:val="NormalCharacter"/>
          <w:rFonts w:ascii="仿宋_GB2312" w:eastAsia="仿宋_GB2312" w:hint="eastAsia"/>
          <w:kern w:val="0"/>
          <w:sz w:val="32"/>
          <w:szCs w:val="32"/>
        </w:rPr>
        <w:t>副部（省）级领导干部用车</w:t>
      </w:r>
      <w:r>
        <w:rPr>
          <w:rStyle w:val="NormalCharacter"/>
          <w:rFonts w:ascii="仿宋_GB2312" w:eastAsia="仿宋_GB2312" w:hint="eastAsia"/>
          <w:kern w:val="0"/>
          <w:sz w:val="32"/>
          <w:szCs w:val="32"/>
        </w:rPr>
        <w:t>0</w:t>
      </w:r>
      <w:r>
        <w:rPr>
          <w:rStyle w:val="NormalCharacter"/>
          <w:rFonts w:ascii="仿宋_GB2312" w:eastAsia="仿宋_GB2312" w:hint="eastAsia"/>
          <w:kern w:val="0"/>
          <w:sz w:val="32"/>
          <w:szCs w:val="32"/>
        </w:rPr>
        <w:t>辆、机要通信用车</w:t>
      </w:r>
      <w:r>
        <w:rPr>
          <w:rStyle w:val="NormalCharacter"/>
          <w:rFonts w:ascii="仿宋_GB2312" w:eastAsia="仿宋_GB2312" w:hint="eastAsia"/>
          <w:kern w:val="0"/>
          <w:sz w:val="32"/>
          <w:szCs w:val="32"/>
        </w:rPr>
        <w:t>0</w:t>
      </w:r>
      <w:r>
        <w:rPr>
          <w:rStyle w:val="NormalCharacter"/>
          <w:rFonts w:ascii="仿宋_GB2312" w:eastAsia="仿宋_GB2312" w:hint="eastAsia"/>
          <w:kern w:val="0"/>
          <w:sz w:val="32"/>
          <w:szCs w:val="32"/>
        </w:rPr>
        <w:t>辆、</w:t>
      </w:r>
      <w:r>
        <w:rPr>
          <w:rStyle w:val="NormalCharacter"/>
          <w:rFonts w:ascii="仿宋_GB2312" w:eastAsia="仿宋_GB2312"/>
          <w:kern w:val="0"/>
          <w:sz w:val="32"/>
          <w:szCs w:val="32"/>
        </w:rPr>
        <w:t>应急保障用车</w:t>
      </w:r>
      <w:r>
        <w:rPr>
          <w:rStyle w:val="NormalCharacter"/>
          <w:rFonts w:ascii="仿宋_GB2312" w:eastAsia="仿宋_GB2312"/>
          <w:kern w:val="0"/>
          <w:sz w:val="32"/>
          <w:szCs w:val="32"/>
        </w:rPr>
        <w:t>0</w:t>
      </w:r>
      <w:r>
        <w:rPr>
          <w:rStyle w:val="NormalCharacter"/>
          <w:rFonts w:ascii="仿宋_GB2312" w:eastAsia="仿宋_GB2312"/>
          <w:kern w:val="0"/>
          <w:sz w:val="32"/>
          <w:szCs w:val="32"/>
        </w:rPr>
        <w:t>辆、</w:t>
      </w:r>
      <w:r>
        <w:rPr>
          <w:rStyle w:val="NormalCharacter"/>
          <w:rFonts w:ascii="仿宋_GB2312" w:eastAsia="仿宋_GB2312" w:hint="eastAsia"/>
          <w:kern w:val="0"/>
          <w:sz w:val="32"/>
          <w:szCs w:val="32"/>
        </w:rPr>
        <w:t>执法执勤用车</w:t>
      </w:r>
      <w:r>
        <w:rPr>
          <w:rStyle w:val="NormalCharacter"/>
          <w:rFonts w:ascii="仿宋_GB2312" w:eastAsia="仿宋_GB2312" w:hint="eastAsia"/>
          <w:kern w:val="0"/>
          <w:sz w:val="32"/>
          <w:szCs w:val="32"/>
        </w:rPr>
        <w:t>0</w:t>
      </w:r>
      <w:r>
        <w:rPr>
          <w:rStyle w:val="NormalCharacter"/>
          <w:rFonts w:ascii="仿宋_GB2312" w:eastAsia="仿宋_GB2312" w:hint="eastAsia"/>
          <w:kern w:val="0"/>
          <w:sz w:val="32"/>
          <w:szCs w:val="32"/>
        </w:rPr>
        <w:t>辆、</w:t>
      </w:r>
      <w:r>
        <w:rPr>
          <w:rStyle w:val="NormalCharacter"/>
          <w:rFonts w:ascii="仿宋_GB2312" w:eastAsia="仿宋_GB2312"/>
          <w:kern w:val="0"/>
          <w:sz w:val="32"/>
          <w:szCs w:val="32"/>
        </w:rPr>
        <w:t>特种专业技术用车</w:t>
      </w:r>
      <w:r>
        <w:rPr>
          <w:rStyle w:val="NormalCharacter"/>
          <w:rFonts w:ascii="仿宋_GB2312" w:eastAsia="仿宋_GB2312"/>
          <w:kern w:val="0"/>
          <w:sz w:val="32"/>
          <w:szCs w:val="32"/>
        </w:rPr>
        <w:t>0</w:t>
      </w:r>
      <w:r>
        <w:rPr>
          <w:rStyle w:val="NormalCharacter"/>
          <w:rFonts w:ascii="仿宋_GB2312" w:eastAsia="仿宋_GB2312"/>
          <w:kern w:val="0"/>
          <w:sz w:val="32"/>
          <w:szCs w:val="32"/>
        </w:rPr>
        <w:t>辆、</w:t>
      </w:r>
      <w:r>
        <w:rPr>
          <w:rStyle w:val="NormalCharacter"/>
          <w:rFonts w:ascii="仿宋_GB2312" w:eastAsia="仿宋_GB2312" w:hint="eastAsia"/>
          <w:kern w:val="0"/>
          <w:sz w:val="32"/>
          <w:szCs w:val="32"/>
        </w:rPr>
        <w:t>其他</w:t>
      </w:r>
      <w:r>
        <w:rPr>
          <w:rStyle w:val="NormalCharacter"/>
          <w:rFonts w:ascii="仿宋_GB2312" w:eastAsia="仿宋_GB2312"/>
          <w:kern w:val="0"/>
          <w:sz w:val="32"/>
          <w:szCs w:val="32"/>
        </w:rPr>
        <w:t>用车</w:t>
      </w:r>
      <w:r>
        <w:rPr>
          <w:rStyle w:val="NormalCharacter"/>
          <w:rFonts w:ascii="仿宋_GB2312" w:eastAsia="仿宋_GB2312"/>
          <w:kern w:val="0"/>
          <w:sz w:val="32"/>
          <w:szCs w:val="32"/>
        </w:rPr>
        <w:t>5</w:t>
      </w:r>
      <w:r>
        <w:rPr>
          <w:rStyle w:val="NormalCharacter"/>
          <w:rFonts w:ascii="仿宋_GB2312" w:eastAsia="仿宋_GB2312"/>
          <w:kern w:val="0"/>
          <w:sz w:val="32"/>
          <w:szCs w:val="32"/>
        </w:rPr>
        <w:t>辆，</w:t>
      </w:r>
      <w:r>
        <w:rPr>
          <w:rStyle w:val="NormalCharacter"/>
          <w:rFonts w:ascii="仿宋_GB2312" w:eastAsia="仿宋_GB2312" w:hint="eastAsia"/>
          <w:kern w:val="0"/>
          <w:sz w:val="32"/>
          <w:szCs w:val="32"/>
        </w:rPr>
        <w:t>其他用车</w:t>
      </w:r>
      <w:r>
        <w:rPr>
          <w:rStyle w:val="NormalCharacter"/>
          <w:rFonts w:ascii="仿宋_GB2312" w:eastAsia="仿宋_GB2312"/>
          <w:kern w:val="0"/>
          <w:sz w:val="32"/>
          <w:szCs w:val="32"/>
        </w:rPr>
        <w:t>主要用于广播电视安全播出保障和设备抢修维护工作；单位价值</w:t>
      </w:r>
      <w:r>
        <w:rPr>
          <w:rStyle w:val="NormalCharacter"/>
          <w:rFonts w:ascii="仿宋_GB2312" w:eastAsia="仿宋_GB2312"/>
          <w:kern w:val="0"/>
          <w:sz w:val="32"/>
          <w:szCs w:val="32"/>
        </w:rPr>
        <w:t>50</w:t>
      </w:r>
      <w:r>
        <w:rPr>
          <w:rStyle w:val="NormalCharacter"/>
          <w:rFonts w:ascii="仿宋_GB2312" w:eastAsia="仿宋_GB2312"/>
          <w:kern w:val="0"/>
          <w:sz w:val="32"/>
          <w:szCs w:val="32"/>
        </w:rPr>
        <w:t>万元（含）以上通用设备</w:t>
      </w:r>
      <w:r>
        <w:rPr>
          <w:rStyle w:val="NormalCharacter"/>
          <w:rFonts w:ascii="仿宋_GB2312" w:eastAsia="仿宋_GB2312" w:hint="eastAsia"/>
          <w:kern w:val="0"/>
          <w:sz w:val="32"/>
          <w:szCs w:val="32"/>
        </w:rPr>
        <w:t>0</w:t>
      </w:r>
      <w:r>
        <w:rPr>
          <w:rStyle w:val="NormalCharacter"/>
          <w:rFonts w:ascii="仿宋_GB2312" w:eastAsia="仿宋_GB2312"/>
          <w:kern w:val="0"/>
          <w:sz w:val="32"/>
          <w:szCs w:val="32"/>
        </w:rPr>
        <w:t>台（套）；单位价值</w:t>
      </w:r>
      <w:r>
        <w:rPr>
          <w:rStyle w:val="NormalCharacter"/>
          <w:rFonts w:ascii="仿宋_GB2312" w:eastAsia="仿宋_GB2312"/>
          <w:kern w:val="0"/>
          <w:sz w:val="32"/>
          <w:szCs w:val="32"/>
        </w:rPr>
        <w:t>100</w:t>
      </w:r>
      <w:r>
        <w:rPr>
          <w:rStyle w:val="NormalCharacter"/>
          <w:rFonts w:ascii="仿宋_GB2312" w:eastAsia="仿宋_GB2312"/>
          <w:kern w:val="0"/>
          <w:sz w:val="32"/>
          <w:szCs w:val="32"/>
        </w:rPr>
        <w:t>万元以上专用设备</w:t>
      </w:r>
      <w:r>
        <w:rPr>
          <w:rStyle w:val="NormalCharacter"/>
          <w:rFonts w:ascii="仿宋_GB2312" w:eastAsia="仿宋_GB2312"/>
          <w:kern w:val="0"/>
          <w:sz w:val="32"/>
          <w:szCs w:val="32"/>
        </w:rPr>
        <w:t>0</w:t>
      </w:r>
      <w:r>
        <w:rPr>
          <w:rStyle w:val="NormalCharacter"/>
          <w:rFonts w:ascii="仿宋_GB2312" w:eastAsia="仿宋_GB2312"/>
          <w:kern w:val="0"/>
          <w:sz w:val="32"/>
          <w:szCs w:val="32"/>
        </w:rPr>
        <w:t>台（套）</w:t>
      </w:r>
    </w:p>
    <w:p w:rsidR="00ED38BB" w:rsidRDefault="00610482">
      <w:pPr>
        <w:autoSpaceDE w:val="0"/>
        <w:autoSpaceDN w:val="0"/>
        <w:adjustRightInd w:val="0"/>
        <w:spacing w:line="560" w:lineRule="exact"/>
        <w:ind w:firstLineChars="200" w:firstLine="640"/>
        <w:rPr>
          <w:rFonts w:ascii="楷体_GB2312" w:eastAsia="楷体_GB2312" w:cs="仿宋_GB2312"/>
          <w:kern w:val="0"/>
          <w:sz w:val="32"/>
          <w:szCs w:val="32"/>
        </w:rPr>
      </w:pPr>
      <w:r>
        <w:rPr>
          <w:rFonts w:ascii="黑体" w:eastAsia="黑体" w:hAnsi="黑体" w:cs="黑体" w:hint="eastAsia"/>
          <w:kern w:val="0"/>
          <w:sz w:val="32"/>
          <w:szCs w:val="32"/>
        </w:rPr>
        <w:t>八、预算绩效管理工作开展情况。</w:t>
      </w:r>
    </w:p>
    <w:p w:rsidR="00ED38BB" w:rsidRDefault="00610482">
      <w:pPr>
        <w:autoSpaceDE w:val="0"/>
        <w:autoSpaceDN w:val="0"/>
        <w:adjustRightInd w:val="0"/>
        <w:spacing w:line="560" w:lineRule="exact"/>
        <w:ind w:firstLineChars="200" w:firstLine="640"/>
        <w:rPr>
          <w:rFonts w:ascii="仿宋_GB2312" w:eastAsia="仿宋_GB2312" w:cs="仿宋_GB2312"/>
          <w:kern w:val="0"/>
          <w:sz w:val="32"/>
          <w:szCs w:val="32"/>
          <w:lang/>
        </w:rPr>
      </w:pPr>
      <w:r>
        <w:rPr>
          <w:rFonts w:ascii="仿宋_GB2312" w:eastAsia="仿宋_GB2312" w:cs="仿宋_GB2312" w:hint="eastAsia"/>
          <w:kern w:val="0"/>
          <w:sz w:val="32"/>
          <w:szCs w:val="32"/>
          <w:lang/>
        </w:rPr>
        <w:t>（一）项目支出绩效自评结果。</w:t>
      </w:r>
    </w:p>
    <w:p w:rsidR="00ED38BB" w:rsidRDefault="00610482">
      <w:pPr>
        <w:widowControl/>
        <w:spacing w:line="560" w:lineRule="exact"/>
        <w:ind w:firstLineChars="200" w:firstLine="640"/>
        <w:jc w:val="left"/>
        <w:rPr>
          <w:rFonts w:ascii="仿宋_GB2312" w:eastAsia="仿宋_GB2312" w:cs="仿宋_GB2312"/>
          <w:kern w:val="0"/>
          <w:sz w:val="32"/>
          <w:szCs w:val="32"/>
          <w:lang/>
        </w:rPr>
      </w:pPr>
      <w:r>
        <w:rPr>
          <w:rFonts w:ascii="仿宋_GB2312" w:eastAsia="仿宋_GB2312" w:cs="仿宋_GB2312" w:hint="eastAsia"/>
          <w:kern w:val="0"/>
          <w:sz w:val="32"/>
          <w:szCs w:val="32"/>
          <w:lang/>
        </w:rPr>
        <w:lastRenderedPageBreak/>
        <w:t>1.</w:t>
      </w:r>
      <w:r>
        <w:rPr>
          <w:rFonts w:ascii="仿宋_GB2312" w:eastAsia="仿宋_GB2312" w:cs="仿宋_GB2312" w:hint="eastAsia"/>
          <w:kern w:val="0"/>
          <w:sz w:val="32"/>
          <w:szCs w:val="32"/>
          <w:lang/>
        </w:rPr>
        <w:t>项目绩效自评总体情况：</w:t>
      </w:r>
      <w:r>
        <w:rPr>
          <w:rFonts w:ascii="仿宋_GB2312" w:eastAsia="仿宋_GB2312" w:cs="仿宋_GB2312" w:hint="eastAsia"/>
          <w:kern w:val="0"/>
          <w:sz w:val="32"/>
          <w:szCs w:val="32"/>
          <w:lang/>
        </w:rPr>
        <w:t>我单位</w:t>
      </w:r>
      <w:r>
        <w:rPr>
          <w:rFonts w:ascii="仿宋_GB2312" w:eastAsia="仿宋_GB2312" w:cs="仿宋_GB2312" w:hint="eastAsia"/>
          <w:kern w:val="0"/>
          <w:sz w:val="32"/>
          <w:szCs w:val="32"/>
          <w:lang/>
        </w:rPr>
        <w:t>202</w:t>
      </w:r>
      <w:r>
        <w:rPr>
          <w:rFonts w:ascii="仿宋_GB2312" w:eastAsia="仿宋_GB2312" w:cs="仿宋_GB2312" w:hint="eastAsia"/>
          <w:kern w:val="0"/>
          <w:sz w:val="32"/>
          <w:szCs w:val="32"/>
          <w:lang/>
        </w:rPr>
        <w:t>4</w:t>
      </w:r>
      <w:r>
        <w:rPr>
          <w:rFonts w:ascii="仿宋_GB2312" w:eastAsia="仿宋_GB2312" w:cs="仿宋_GB2312" w:hint="eastAsia"/>
          <w:kern w:val="0"/>
          <w:sz w:val="32"/>
          <w:szCs w:val="32"/>
          <w:lang/>
        </w:rPr>
        <w:t>年项目支出年初预算</w:t>
      </w:r>
      <w:r>
        <w:rPr>
          <w:rFonts w:ascii="仿宋_GB2312" w:eastAsia="仿宋_GB2312" w:cs="仿宋_GB2312" w:hint="eastAsia"/>
          <w:kern w:val="0"/>
          <w:sz w:val="32"/>
          <w:szCs w:val="32"/>
          <w:lang/>
        </w:rPr>
        <w:t>607.96</w:t>
      </w:r>
      <w:r>
        <w:rPr>
          <w:rFonts w:ascii="仿宋_GB2312" w:eastAsia="仿宋_GB2312" w:cs="仿宋_GB2312" w:hint="eastAsia"/>
          <w:kern w:val="0"/>
          <w:sz w:val="32"/>
          <w:szCs w:val="32"/>
          <w:lang/>
        </w:rPr>
        <w:t>万元，安排</w:t>
      </w:r>
      <w:r>
        <w:rPr>
          <w:rFonts w:ascii="仿宋_GB2312" w:eastAsia="仿宋_GB2312" w:cs="仿宋_GB2312" w:hint="eastAsia"/>
          <w:kern w:val="0"/>
          <w:sz w:val="32"/>
          <w:szCs w:val="32"/>
          <w:lang/>
        </w:rPr>
        <w:t>11</w:t>
      </w:r>
      <w:r>
        <w:rPr>
          <w:rFonts w:ascii="仿宋_GB2312" w:eastAsia="仿宋_GB2312" w:cs="仿宋_GB2312" w:hint="eastAsia"/>
          <w:kern w:val="0"/>
          <w:sz w:val="32"/>
          <w:szCs w:val="32"/>
          <w:lang/>
        </w:rPr>
        <w:t>个预算项目（含</w:t>
      </w:r>
      <w:r>
        <w:rPr>
          <w:rFonts w:ascii="仿宋_GB2312" w:eastAsia="仿宋_GB2312" w:cs="仿宋_GB2312" w:hint="eastAsia"/>
          <w:kern w:val="0"/>
          <w:sz w:val="32"/>
          <w:szCs w:val="32"/>
          <w:lang/>
        </w:rPr>
        <w:t>1</w:t>
      </w:r>
      <w:r>
        <w:rPr>
          <w:rFonts w:ascii="仿宋_GB2312" w:eastAsia="仿宋_GB2312" w:cs="仿宋_GB2312" w:hint="eastAsia"/>
          <w:kern w:val="0"/>
          <w:sz w:val="32"/>
          <w:szCs w:val="32"/>
          <w:lang/>
        </w:rPr>
        <w:t>个涉密项目</w:t>
      </w:r>
      <w:r>
        <w:rPr>
          <w:rFonts w:ascii="仿宋_GB2312" w:eastAsia="仿宋_GB2312" w:cs="仿宋_GB2312" w:hint="eastAsia"/>
          <w:kern w:val="0"/>
          <w:sz w:val="32"/>
          <w:szCs w:val="32"/>
          <w:lang/>
        </w:rPr>
        <w:t>)</w:t>
      </w:r>
      <w:r>
        <w:rPr>
          <w:rFonts w:ascii="仿宋_GB2312" w:eastAsia="仿宋_GB2312" w:cs="仿宋_GB2312" w:hint="eastAsia"/>
          <w:kern w:val="0"/>
          <w:sz w:val="32"/>
          <w:szCs w:val="32"/>
          <w:lang/>
        </w:rPr>
        <w:t>，</w:t>
      </w:r>
      <w:r>
        <w:rPr>
          <w:rFonts w:ascii="仿宋_GB2312" w:eastAsia="仿宋_GB2312" w:cs="仿宋_GB2312" w:hint="eastAsia"/>
          <w:kern w:val="0"/>
          <w:sz w:val="32"/>
          <w:szCs w:val="32"/>
          <w:lang/>
        </w:rPr>
        <w:t>202</w:t>
      </w:r>
      <w:r>
        <w:rPr>
          <w:rFonts w:ascii="仿宋_GB2312" w:eastAsia="仿宋_GB2312" w:cs="仿宋_GB2312" w:hint="eastAsia"/>
          <w:kern w:val="0"/>
          <w:sz w:val="32"/>
          <w:szCs w:val="32"/>
          <w:lang/>
        </w:rPr>
        <w:t>4</w:t>
      </w:r>
      <w:r>
        <w:rPr>
          <w:rFonts w:ascii="仿宋_GB2312" w:eastAsia="仿宋_GB2312" w:cs="仿宋_GB2312" w:hint="eastAsia"/>
          <w:kern w:val="0"/>
          <w:sz w:val="32"/>
          <w:szCs w:val="32"/>
          <w:lang/>
        </w:rPr>
        <w:t>年调减</w:t>
      </w:r>
      <w:r>
        <w:rPr>
          <w:rFonts w:ascii="仿宋_GB2312" w:eastAsia="仿宋_GB2312" w:cs="仿宋_GB2312" w:hint="eastAsia"/>
          <w:kern w:val="0"/>
          <w:sz w:val="32"/>
          <w:szCs w:val="32"/>
          <w:lang/>
        </w:rPr>
        <w:t>2</w:t>
      </w:r>
      <w:r>
        <w:rPr>
          <w:rFonts w:ascii="仿宋_GB2312" w:eastAsia="仿宋_GB2312" w:cs="仿宋_GB2312" w:hint="eastAsia"/>
          <w:kern w:val="0"/>
          <w:sz w:val="32"/>
          <w:szCs w:val="32"/>
          <w:lang/>
        </w:rPr>
        <w:t>个项目，项目支出调增预算金额</w:t>
      </w:r>
      <w:r>
        <w:rPr>
          <w:rFonts w:ascii="仿宋_GB2312" w:eastAsia="仿宋_GB2312" w:cs="仿宋_GB2312" w:hint="eastAsia"/>
          <w:kern w:val="0"/>
          <w:sz w:val="32"/>
          <w:szCs w:val="32"/>
          <w:lang/>
        </w:rPr>
        <w:t>0.36</w:t>
      </w:r>
      <w:r>
        <w:rPr>
          <w:rFonts w:ascii="仿宋_GB2312" w:eastAsia="仿宋_GB2312" w:cs="仿宋_GB2312" w:hint="eastAsia"/>
          <w:kern w:val="0"/>
          <w:sz w:val="32"/>
          <w:szCs w:val="32"/>
          <w:lang/>
        </w:rPr>
        <w:t>万</w:t>
      </w:r>
      <w:r>
        <w:rPr>
          <w:rFonts w:ascii="仿宋_GB2312" w:eastAsia="仿宋_GB2312" w:cs="仿宋_GB2312" w:hint="eastAsia"/>
          <w:kern w:val="0"/>
          <w:sz w:val="32"/>
          <w:szCs w:val="32"/>
          <w:lang/>
        </w:rPr>
        <w:t>元</w:t>
      </w:r>
    </w:p>
    <w:p w:rsidR="00ED38BB" w:rsidRDefault="00610482">
      <w:pPr>
        <w:autoSpaceDE w:val="0"/>
        <w:autoSpaceDN w:val="0"/>
        <w:adjustRightInd w:val="0"/>
        <w:spacing w:line="560" w:lineRule="exact"/>
        <w:ind w:firstLineChars="200" w:firstLine="640"/>
        <w:rPr>
          <w:rFonts w:ascii="仿宋_GB2312" w:eastAsia="仿宋_GB2312" w:cs="仿宋_GB2312"/>
          <w:kern w:val="0"/>
          <w:sz w:val="32"/>
          <w:szCs w:val="32"/>
          <w:lang/>
        </w:rPr>
      </w:pPr>
      <w:r>
        <w:rPr>
          <w:rFonts w:ascii="仿宋_GB2312" w:eastAsia="仿宋_GB2312" w:cs="仿宋_GB2312" w:hint="eastAsia"/>
          <w:kern w:val="0"/>
          <w:sz w:val="32"/>
          <w:szCs w:val="32"/>
          <w:lang/>
        </w:rPr>
        <w:t>所有项目均开展了绩效自评，其中非敏感涉密项目绩效自评结果为：</w:t>
      </w:r>
      <w:r>
        <w:rPr>
          <w:rFonts w:ascii="仿宋_GB2312" w:eastAsia="仿宋_GB2312" w:cs="仿宋_GB2312" w:hint="eastAsia"/>
          <w:kern w:val="0"/>
          <w:sz w:val="32"/>
          <w:szCs w:val="32"/>
          <w:lang/>
        </w:rPr>
        <w:t>10</w:t>
      </w:r>
      <w:r>
        <w:rPr>
          <w:rFonts w:ascii="仿宋_GB2312" w:eastAsia="仿宋_GB2312" w:cs="仿宋_GB2312" w:hint="eastAsia"/>
          <w:kern w:val="0"/>
          <w:sz w:val="32"/>
          <w:szCs w:val="32"/>
          <w:lang/>
        </w:rPr>
        <w:t>个项目</w:t>
      </w:r>
      <w:r>
        <w:rPr>
          <w:rFonts w:ascii="仿宋_GB2312" w:eastAsia="仿宋_GB2312" w:cs="仿宋_GB2312" w:hint="eastAsia"/>
          <w:kern w:val="0"/>
          <w:sz w:val="32"/>
          <w:szCs w:val="32"/>
          <w:lang/>
        </w:rPr>
        <w:t>均</w:t>
      </w:r>
      <w:r>
        <w:rPr>
          <w:rFonts w:ascii="仿宋_GB2312" w:eastAsia="仿宋_GB2312" w:cs="仿宋_GB2312" w:hint="eastAsia"/>
          <w:kern w:val="0"/>
          <w:sz w:val="32"/>
          <w:szCs w:val="32"/>
          <w:lang/>
        </w:rPr>
        <w:t>评为一等</w:t>
      </w:r>
      <w:r>
        <w:rPr>
          <w:rFonts w:ascii="仿宋_GB2312" w:eastAsia="仿宋_GB2312" w:cs="仿宋_GB2312" w:hint="eastAsia"/>
          <w:kern w:val="0"/>
          <w:sz w:val="32"/>
          <w:szCs w:val="32"/>
          <w:lang/>
        </w:rPr>
        <w:t>。</w:t>
      </w:r>
      <w:bookmarkStart w:id="0" w:name="_GoBack"/>
      <w:bookmarkEnd w:id="0"/>
      <w:r>
        <w:rPr>
          <w:rFonts w:ascii="仿宋_GB2312" w:eastAsia="仿宋_GB2312" w:cs="仿宋_GB2312" w:hint="eastAsia"/>
          <w:kern w:val="0"/>
          <w:sz w:val="32"/>
          <w:szCs w:val="32"/>
          <w:lang/>
        </w:rPr>
        <w:t>自评发现的主要问题及原因：一是各单位对于绩效评价工作的重要性认识有待进一步提高；二是项目由于不可抗力因素，未完成年初计划开展，资金支出进度缓慢，影响了工作任务和相应绩效指标的完成。下一步改进措施：一是将进一步提高认识，加强预算管理，细化预算编制工作，做好项目前期规划工作，精准编制项目支出预算；二是进一步调整充实绩效评价工作领导小组成员，明确分工，形成合力，压实责任，确保完成单位绩效评价工作。</w:t>
      </w:r>
    </w:p>
    <w:p w:rsidR="00ED38BB" w:rsidRDefault="00610482">
      <w:pPr>
        <w:widowControl/>
        <w:spacing w:line="560" w:lineRule="exact"/>
        <w:ind w:firstLineChars="200" w:firstLine="640"/>
        <w:jc w:val="left"/>
        <w:rPr>
          <w:rFonts w:ascii="仿宋_GB2312" w:eastAsia="仿宋_GB2312" w:cs="仿宋_GB2312"/>
          <w:kern w:val="0"/>
          <w:sz w:val="32"/>
          <w:szCs w:val="32"/>
          <w:lang/>
        </w:rPr>
      </w:pPr>
      <w:r>
        <w:rPr>
          <w:rFonts w:ascii="仿宋_GB2312" w:eastAsia="仿宋_GB2312" w:cs="仿宋_GB2312" w:hint="eastAsia"/>
          <w:kern w:val="0"/>
          <w:sz w:val="32"/>
          <w:szCs w:val="32"/>
          <w:lang/>
        </w:rPr>
        <w:t>2.</w:t>
      </w:r>
      <w:r>
        <w:rPr>
          <w:rFonts w:ascii="仿宋_GB2312" w:eastAsia="仿宋_GB2312" w:cs="仿宋_GB2312" w:hint="eastAsia"/>
          <w:kern w:val="0"/>
          <w:sz w:val="32"/>
          <w:szCs w:val="32"/>
          <w:lang/>
        </w:rPr>
        <w:t>部分重点项目绩效自评情况：根据年初设定的绩效目标，中央广播电视节目无线数字化覆盖运维资金项目自评得分为</w:t>
      </w:r>
      <w:r>
        <w:rPr>
          <w:rFonts w:ascii="仿宋_GB2312" w:eastAsia="仿宋_GB2312" w:cs="仿宋_GB2312" w:hint="eastAsia"/>
          <w:kern w:val="0"/>
          <w:sz w:val="32"/>
          <w:szCs w:val="32"/>
          <w:lang/>
        </w:rPr>
        <w:t xml:space="preserve">100 </w:t>
      </w:r>
      <w:r>
        <w:rPr>
          <w:rFonts w:ascii="仿宋_GB2312" w:eastAsia="仿宋_GB2312" w:cs="仿宋_GB2312" w:hint="eastAsia"/>
          <w:kern w:val="0"/>
          <w:sz w:val="32"/>
          <w:szCs w:val="32"/>
          <w:lang/>
        </w:rPr>
        <w:t>分，一等，项目全年预算数为</w:t>
      </w:r>
      <w:r>
        <w:rPr>
          <w:rFonts w:ascii="仿宋_GB2312" w:eastAsia="仿宋_GB2312" w:cs="仿宋_GB2312" w:hint="eastAsia"/>
          <w:kern w:val="0"/>
          <w:sz w:val="32"/>
          <w:szCs w:val="32"/>
        </w:rPr>
        <w:t>239.07</w:t>
      </w:r>
      <w:r>
        <w:rPr>
          <w:rFonts w:ascii="仿宋_GB2312" w:eastAsia="仿宋_GB2312" w:cs="仿宋_GB2312" w:hint="eastAsia"/>
          <w:kern w:val="0"/>
          <w:sz w:val="32"/>
          <w:szCs w:val="32"/>
          <w:lang/>
        </w:rPr>
        <w:t>万元，执行数为</w:t>
      </w:r>
      <w:r>
        <w:rPr>
          <w:rFonts w:ascii="仿宋_GB2312" w:eastAsia="仿宋_GB2312" w:cs="仿宋_GB2312" w:hint="eastAsia"/>
          <w:kern w:val="0"/>
          <w:sz w:val="32"/>
          <w:szCs w:val="32"/>
        </w:rPr>
        <w:t>239.07</w:t>
      </w:r>
      <w:r>
        <w:rPr>
          <w:rFonts w:ascii="仿宋_GB2312" w:eastAsia="仿宋_GB2312" w:cs="仿宋_GB2312" w:hint="eastAsia"/>
          <w:kern w:val="0"/>
          <w:sz w:val="32"/>
          <w:szCs w:val="32"/>
          <w:lang/>
        </w:rPr>
        <w:t>万元，完成预算的</w:t>
      </w:r>
      <w:r>
        <w:rPr>
          <w:rFonts w:ascii="仿宋_GB2312" w:eastAsia="仿宋_GB2312" w:cs="仿宋_GB2312" w:hint="eastAsia"/>
          <w:kern w:val="0"/>
          <w:sz w:val="32"/>
          <w:szCs w:val="32"/>
        </w:rPr>
        <w:t>100</w:t>
      </w:r>
      <w:r>
        <w:rPr>
          <w:rFonts w:ascii="仿宋_GB2312" w:eastAsia="仿宋_GB2312" w:cs="仿宋_GB2312" w:hint="eastAsia"/>
          <w:kern w:val="0"/>
          <w:sz w:val="32"/>
          <w:szCs w:val="32"/>
          <w:lang/>
        </w:rPr>
        <w:t>%</w:t>
      </w:r>
      <w:r>
        <w:rPr>
          <w:rFonts w:ascii="仿宋_GB2312" w:eastAsia="仿宋_GB2312" w:cs="仿宋_GB2312" w:hint="eastAsia"/>
          <w:kern w:val="0"/>
          <w:sz w:val="32"/>
          <w:szCs w:val="32"/>
          <w:lang/>
        </w:rPr>
        <w:t>。</w:t>
      </w:r>
      <w:r>
        <w:rPr>
          <w:rFonts w:ascii="仿宋_GB2312" w:eastAsia="仿宋_GB2312" w:cs="仿宋_GB2312" w:hint="eastAsia"/>
          <w:kern w:val="0"/>
          <w:sz w:val="32"/>
          <w:szCs w:val="32"/>
          <w:lang/>
        </w:rPr>
        <w:t>项目主要在实施期内按规定完整转播好中央广播电视节目，做到“满功率、满调制度、满时间”播出。本年度通过对</w:t>
      </w:r>
      <w:r>
        <w:rPr>
          <w:rFonts w:ascii="仿宋_GB2312" w:eastAsia="仿宋_GB2312" w:cs="仿宋_GB2312" w:hint="eastAsia"/>
          <w:kern w:val="0"/>
          <w:sz w:val="32"/>
          <w:szCs w:val="32"/>
          <w:lang/>
        </w:rPr>
        <w:t>52</w:t>
      </w:r>
      <w:r>
        <w:rPr>
          <w:rFonts w:ascii="仿宋_GB2312" w:eastAsia="仿宋_GB2312" w:cs="仿宋_GB2312" w:hint="eastAsia"/>
          <w:kern w:val="0"/>
          <w:sz w:val="32"/>
          <w:szCs w:val="32"/>
          <w:lang/>
        </w:rPr>
        <w:t>部数字发射机的运行维护，确保了数字发射机“三满”播出率达到</w:t>
      </w:r>
      <w:r>
        <w:rPr>
          <w:rFonts w:ascii="仿宋_GB2312" w:eastAsia="仿宋_GB2312" w:cs="仿宋_GB2312" w:hint="eastAsia"/>
          <w:kern w:val="0"/>
          <w:sz w:val="32"/>
          <w:szCs w:val="32"/>
          <w:lang/>
        </w:rPr>
        <w:t>100%</w:t>
      </w:r>
      <w:r>
        <w:rPr>
          <w:rFonts w:ascii="仿宋_GB2312" w:eastAsia="仿宋_GB2312" w:cs="仿宋_GB2312" w:hint="eastAsia"/>
          <w:kern w:val="0"/>
          <w:sz w:val="32"/>
          <w:szCs w:val="32"/>
          <w:lang/>
        </w:rPr>
        <w:t>；完成了中央数字广播电视节目播出任务。</w:t>
      </w:r>
    </w:p>
    <w:p w:rsidR="00ED38BB" w:rsidRDefault="00610482">
      <w:pPr>
        <w:autoSpaceDE w:val="0"/>
        <w:autoSpaceDN w:val="0"/>
        <w:adjustRightInd w:val="0"/>
        <w:spacing w:line="560" w:lineRule="exact"/>
        <w:ind w:firstLineChars="200" w:firstLine="640"/>
        <w:rPr>
          <w:rFonts w:ascii="仿宋_GB2312" w:eastAsia="仿宋_GB2312" w:cs="仿宋_GB2312"/>
          <w:kern w:val="0"/>
          <w:sz w:val="32"/>
          <w:szCs w:val="32"/>
          <w:lang/>
        </w:rPr>
      </w:pPr>
      <w:r>
        <w:rPr>
          <w:rFonts w:ascii="仿宋_GB2312" w:eastAsia="仿宋_GB2312" w:cs="仿宋_GB2312" w:hint="eastAsia"/>
          <w:kern w:val="0"/>
          <w:sz w:val="32"/>
          <w:szCs w:val="32"/>
          <w:lang/>
        </w:rPr>
        <w:t>自评发现的主要问题及原因：一是各单位对于绩效评价工作的重要性认识有待进一步提高；二是项目由于不可</w:t>
      </w:r>
      <w:r>
        <w:rPr>
          <w:rFonts w:ascii="仿宋_GB2312" w:eastAsia="仿宋_GB2312" w:cs="仿宋_GB2312" w:hint="eastAsia"/>
          <w:kern w:val="0"/>
          <w:sz w:val="32"/>
          <w:szCs w:val="32"/>
          <w:lang/>
        </w:rPr>
        <w:t>抗力因素，未完成年初计划开展，资金支出进度缓慢，影响了工作任务和相应绩效指标的完成。下一步改进措施：一是进一步加强各部门的预</w:t>
      </w:r>
      <w:r>
        <w:rPr>
          <w:rFonts w:ascii="仿宋_GB2312" w:eastAsia="仿宋_GB2312" w:cs="仿宋_GB2312" w:hint="eastAsia"/>
          <w:kern w:val="0"/>
          <w:sz w:val="32"/>
          <w:szCs w:val="32"/>
          <w:lang/>
        </w:rPr>
        <w:lastRenderedPageBreak/>
        <w:t>算管理意识，严格按照预算编制的相关制度执行；二是加强预算管理，细化预算编制工作，做好项目前期规划工作，精准编制项目支出预算。</w:t>
      </w:r>
    </w:p>
    <w:p w:rsidR="00ED38BB" w:rsidRDefault="00ED38BB">
      <w:pPr>
        <w:autoSpaceDE w:val="0"/>
        <w:autoSpaceDN w:val="0"/>
        <w:adjustRightInd w:val="0"/>
        <w:spacing w:line="560" w:lineRule="exact"/>
        <w:jc w:val="left"/>
        <w:rPr>
          <w:rFonts w:ascii="仿宋_GB2312" w:eastAsia="仿宋_GB2312" w:cs="仿宋_GB2312"/>
          <w:kern w:val="0"/>
          <w:sz w:val="32"/>
          <w:szCs w:val="32"/>
        </w:rPr>
      </w:pPr>
    </w:p>
    <w:p w:rsidR="00ED38BB" w:rsidRDefault="00610482">
      <w:pPr>
        <w:autoSpaceDE w:val="0"/>
        <w:autoSpaceDN w:val="0"/>
        <w:adjustRightInd w:val="0"/>
        <w:spacing w:line="560" w:lineRule="exact"/>
        <w:jc w:val="center"/>
        <w:rPr>
          <w:rFonts w:ascii="黑体" w:eastAsia="黑体" w:hAnsi="黑体" w:cs="仿宋_GB2312"/>
          <w:kern w:val="0"/>
          <w:sz w:val="32"/>
          <w:szCs w:val="32"/>
        </w:rPr>
      </w:pPr>
      <w:r>
        <w:rPr>
          <w:rFonts w:ascii="黑体" w:eastAsia="黑体" w:hAnsi="黑体" w:cs="仿宋_GB2312" w:hint="eastAsia"/>
          <w:kern w:val="0"/>
          <w:sz w:val="32"/>
          <w:szCs w:val="32"/>
        </w:rPr>
        <w:br w:type="page"/>
      </w:r>
      <w:r>
        <w:rPr>
          <w:rFonts w:ascii="黑体" w:eastAsia="黑体" w:hAnsi="黑体" w:cs="仿宋_GB2312" w:hint="eastAsia"/>
          <w:kern w:val="0"/>
          <w:sz w:val="32"/>
          <w:szCs w:val="32"/>
        </w:rPr>
        <w:lastRenderedPageBreak/>
        <w:t>第四部分</w:t>
      </w:r>
      <w:r>
        <w:rPr>
          <w:rFonts w:ascii="黑体" w:eastAsia="黑体" w:hAnsi="黑体" w:cs="仿宋_GB2312" w:hint="eastAsia"/>
          <w:kern w:val="0"/>
          <w:sz w:val="32"/>
          <w:szCs w:val="32"/>
        </w:rPr>
        <w:t xml:space="preserve">  </w:t>
      </w:r>
      <w:r>
        <w:rPr>
          <w:rFonts w:ascii="黑体" w:eastAsia="黑体" w:hAnsi="黑体" w:cs="仿宋_GB2312" w:hint="eastAsia"/>
          <w:kern w:val="0"/>
          <w:sz w:val="32"/>
          <w:szCs w:val="32"/>
        </w:rPr>
        <w:t>名词解释</w:t>
      </w:r>
    </w:p>
    <w:p w:rsidR="00ED38BB" w:rsidRDefault="00610482">
      <w:pPr>
        <w:spacing w:line="560" w:lineRule="exact"/>
        <w:ind w:firstLine="640"/>
        <w:rPr>
          <w:rFonts w:ascii="仿宋_GB2312" w:eastAsia="仿宋_GB2312"/>
          <w:sz w:val="32"/>
          <w:szCs w:val="32"/>
        </w:rPr>
      </w:pPr>
      <w:r>
        <w:rPr>
          <w:rFonts w:ascii="仿宋_GB2312" w:eastAsia="仿宋_GB2312" w:hint="eastAsia"/>
          <w:sz w:val="32"/>
          <w:szCs w:val="32"/>
        </w:rPr>
        <w:t>一、财政拨款收入：指自治区财政部门当年拨付的资金。</w:t>
      </w:r>
      <w:r>
        <w:rPr>
          <w:rFonts w:ascii="仿宋_GB2312" w:eastAsia="仿宋_GB2312" w:hint="eastAsia"/>
          <w:sz w:val="32"/>
          <w:szCs w:val="32"/>
        </w:rPr>
        <w:t xml:space="preserve"> </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ED38BB" w:rsidRDefault="00610482">
      <w:pPr>
        <w:spacing w:line="560" w:lineRule="exact"/>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五、使用非财政拨款结余（含专用结余）：指事业单位在当年的“财政拨款收入”“事业收入”“经营收入”“其他收入”不足以安排当年支出的情况下，使用非财政拨款结余、专用结余弥补本年度收支缺口的资金。</w:t>
      </w:r>
      <w:r>
        <w:rPr>
          <w:rFonts w:ascii="仿宋_GB2312" w:eastAsia="仿宋_GB2312" w:hint="eastAsia"/>
          <w:sz w:val="32"/>
          <w:szCs w:val="32"/>
        </w:rPr>
        <w:t xml:space="preserve"> </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六、年初结转和结余：指以前年度尚未完成、结转到本年</w:t>
      </w:r>
      <w:r>
        <w:rPr>
          <w:rFonts w:ascii="仿宋_GB2312" w:eastAsia="仿宋_GB2312" w:hint="eastAsia"/>
          <w:sz w:val="32"/>
          <w:szCs w:val="32"/>
        </w:rPr>
        <w:t xml:space="preserve"> </w:t>
      </w:r>
      <w:r>
        <w:rPr>
          <w:rFonts w:ascii="仿宋_GB2312" w:eastAsia="仿宋_GB2312" w:hint="eastAsia"/>
          <w:sz w:val="32"/>
          <w:szCs w:val="32"/>
        </w:rPr>
        <w:t>按有关规定继续使用的资金。</w:t>
      </w:r>
      <w:r>
        <w:rPr>
          <w:rFonts w:ascii="仿宋_GB2312" w:eastAsia="仿宋_GB2312" w:hint="eastAsia"/>
          <w:sz w:val="32"/>
          <w:szCs w:val="32"/>
        </w:rPr>
        <w:t xml:space="preserve"> </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七、结余分配：指事业单位按规定提取的职工福利基金、事业基金和缴纳的所得税，以及建设单位按规定应交回的基本建设竣工项目结余资金。</w:t>
      </w:r>
      <w:r>
        <w:rPr>
          <w:rFonts w:ascii="仿宋_GB2312" w:eastAsia="仿宋_GB2312" w:hint="eastAsia"/>
          <w:sz w:val="32"/>
          <w:szCs w:val="32"/>
        </w:rPr>
        <w:t xml:space="preserve"> </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八、年末结转和结余：指本年度</w:t>
      </w:r>
      <w:r>
        <w:rPr>
          <w:rFonts w:ascii="仿宋_GB2312" w:eastAsia="仿宋_GB2312" w:hint="eastAsia"/>
          <w:sz w:val="32"/>
          <w:szCs w:val="32"/>
        </w:rPr>
        <w:t>或以前年度预算安排、因客观条件发生变化无法按原计划实施，需要延迟到以后年度按有关规定继续使用的资金。</w:t>
      </w:r>
      <w:r>
        <w:rPr>
          <w:rFonts w:ascii="仿宋_GB2312" w:eastAsia="仿宋_GB2312" w:hint="eastAsia"/>
          <w:sz w:val="32"/>
          <w:szCs w:val="32"/>
        </w:rPr>
        <w:t xml:space="preserve"> </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九、基本支出：指为保障机构正常运转、完成日常工作任务而发生的人员支出和公用支出。</w:t>
      </w:r>
      <w:r>
        <w:rPr>
          <w:rFonts w:ascii="仿宋_GB2312" w:eastAsia="仿宋_GB2312" w:hint="eastAsia"/>
          <w:sz w:val="32"/>
          <w:szCs w:val="32"/>
        </w:rPr>
        <w:t xml:space="preserve"> </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十、项目支出：指在基本支出之外为完成特定行政任务和事业发展目标所发生的支出。</w:t>
      </w:r>
      <w:r>
        <w:rPr>
          <w:rFonts w:ascii="仿宋_GB2312" w:eastAsia="仿宋_GB2312" w:hint="eastAsia"/>
          <w:sz w:val="32"/>
          <w:szCs w:val="32"/>
        </w:rPr>
        <w:t xml:space="preserve"> </w:t>
      </w:r>
    </w:p>
    <w:p w:rsidR="00ED38BB" w:rsidRDefault="00610482">
      <w:pPr>
        <w:spacing w:line="560" w:lineRule="exact"/>
        <w:ind w:firstLine="640"/>
        <w:rPr>
          <w:rFonts w:ascii="仿宋_GB2312" w:eastAsia="仿宋_GB2312"/>
          <w:sz w:val="32"/>
          <w:szCs w:val="32"/>
        </w:rPr>
      </w:pPr>
      <w:r>
        <w:rPr>
          <w:rFonts w:ascii="仿宋_GB2312" w:eastAsia="仿宋_GB2312" w:hint="eastAsia"/>
          <w:sz w:val="32"/>
          <w:szCs w:val="32"/>
        </w:rPr>
        <w:lastRenderedPageBreak/>
        <w:t>十一、经营支出：指事业单位在专业业务活动及其辅助活动之外开展非独立核算经营活动发生的支出。</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十二、“三公”经费：纳入自治区财政预决算管理的“三公”经费，是指自治区本级各部门用财政拨款安排的因公出国（境）费、公务用车购置及运行费和公务接待费。其中</w:t>
      </w:r>
      <w:r>
        <w:rPr>
          <w:rFonts w:ascii="仿宋_GB2312" w:eastAsia="仿宋_GB2312" w:hint="eastAsia"/>
          <w:sz w:val="32"/>
          <w:szCs w:val="32"/>
        </w:rPr>
        <w:t>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eastAsia="仿宋_GB2312" w:hint="eastAsia"/>
          <w:sz w:val="32"/>
          <w:szCs w:val="32"/>
        </w:rPr>
        <w:t xml:space="preserve"> </w:t>
      </w:r>
    </w:p>
    <w:p w:rsidR="00ED38BB" w:rsidRDefault="00610482">
      <w:pPr>
        <w:spacing w:line="560" w:lineRule="exact"/>
        <w:ind w:firstLineChars="200" w:firstLine="64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w:t>
      </w:r>
      <w:r>
        <w:rPr>
          <w:rFonts w:ascii="仿宋_GB2312" w:eastAsia="仿宋_GB2312" w:hint="eastAsia"/>
          <w:sz w:val="32"/>
          <w:szCs w:val="32"/>
        </w:rPr>
        <w:t>房取暖费、办公用房物业管理费、公务用车运行维护费以及其他费用。</w:t>
      </w:r>
    </w:p>
    <w:p w:rsidR="00ED38BB" w:rsidRDefault="00ED38BB"/>
    <w:sectPr w:rsidR="00ED38BB" w:rsidSect="00ED38BB">
      <w:pgSz w:w="11906" w:h="16838"/>
      <w:pgMar w:top="1701" w:right="1474" w:bottom="124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482" w:rsidRDefault="00610482" w:rsidP="00ED38BB">
      <w:r>
        <w:separator/>
      </w:r>
    </w:p>
  </w:endnote>
  <w:endnote w:type="continuationSeparator" w:id="1">
    <w:p w:rsidR="00610482" w:rsidRDefault="00610482" w:rsidP="00ED3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UnicodeMS">
    <w:altName w:val="方正小标宋简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8BB" w:rsidRDefault="00610482">
    <w:pPr>
      <w:pStyle w:val="a3"/>
      <w:ind w:firstLineChars="150" w:firstLine="420"/>
    </w:pPr>
    <w:r>
      <w:rPr>
        <w:rFonts w:ascii="宋体" w:hAnsi="宋体" w:hint="eastAsia"/>
        <w:sz w:val="28"/>
        <w:szCs w:val="28"/>
      </w:rPr>
      <w:t>—</w:t>
    </w:r>
    <w:r w:rsidR="00ED38BB">
      <w:rPr>
        <w:rFonts w:ascii="宋体" w:hAnsi="宋体"/>
        <w:sz w:val="28"/>
        <w:szCs w:val="28"/>
      </w:rPr>
      <w:fldChar w:fldCharType="begin"/>
    </w:r>
    <w:r>
      <w:rPr>
        <w:rFonts w:ascii="宋体" w:hAnsi="宋体"/>
        <w:sz w:val="28"/>
        <w:szCs w:val="28"/>
      </w:rPr>
      <w:instrText>PAGE   \* MERGEFORMAT</w:instrText>
    </w:r>
    <w:r w:rsidR="00ED38BB">
      <w:rPr>
        <w:rFonts w:ascii="宋体" w:hAnsi="宋体"/>
        <w:sz w:val="28"/>
        <w:szCs w:val="28"/>
      </w:rPr>
      <w:fldChar w:fldCharType="separate"/>
    </w:r>
    <w:r>
      <w:rPr>
        <w:rFonts w:ascii="宋体" w:hAnsi="宋体"/>
        <w:sz w:val="28"/>
        <w:szCs w:val="28"/>
        <w:lang w:val="zh-CN"/>
      </w:rPr>
      <w:t>10</w:t>
    </w:r>
    <w:r w:rsidR="00ED38B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8BB" w:rsidRDefault="00610482">
    <w:pPr>
      <w:pStyle w:val="a3"/>
      <w:ind w:right="280"/>
      <w:jc w:val="right"/>
    </w:pPr>
    <w:r>
      <w:rPr>
        <w:rFonts w:ascii="宋体" w:hAnsi="宋体" w:hint="eastAsia"/>
        <w:sz w:val="28"/>
        <w:szCs w:val="28"/>
      </w:rPr>
      <w:t>—</w:t>
    </w:r>
    <w:r w:rsidR="00ED38BB">
      <w:rPr>
        <w:rFonts w:ascii="宋体" w:hAnsi="宋体"/>
        <w:sz w:val="28"/>
        <w:szCs w:val="28"/>
      </w:rPr>
      <w:fldChar w:fldCharType="begin"/>
    </w:r>
    <w:r>
      <w:rPr>
        <w:rFonts w:ascii="宋体" w:hAnsi="宋体"/>
        <w:sz w:val="28"/>
        <w:szCs w:val="28"/>
      </w:rPr>
      <w:instrText>PAGE   \* MERGEFORMAT</w:instrText>
    </w:r>
    <w:r w:rsidR="00ED38BB">
      <w:rPr>
        <w:rFonts w:ascii="宋体" w:hAnsi="宋体"/>
        <w:sz w:val="28"/>
        <w:szCs w:val="28"/>
      </w:rPr>
      <w:fldChar w:fldCharType="separate"/>
    </w:r>
    <w:r w:rsidR="00AE5793" w:rsidRPr="00AE5793">
      <w:rPr>
        <w:rFonts w:ascii="宋体" w:hAnsi="宋体"/>
        <w:noProof/>
        <w:sz w:val="28"/>
        <w:szCs w:val="28"/>
        <w:lang w:val="zh-CN"/>
      </w:rPr>
      <w:t>8</w:t>
    </w:r>
    <w:r w:rsidR="00ED38BB">
      <w:rPr>
        <w:rFonts w:ascii="宋体" w:hAnsi="宋体"/>
        <w:sz w:val="28"/>
        <w:szCs w:val="28"/>
      </w:rPr>
      <w:fldChar w:fldCharType="end"/>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482" w:rsidRDefault="00610482" w:rsidP="00ED38BB">
      <w:r>
        <w:separator/>
      </w:r>
    </w:p>
  </w:footnote>
  <w:footnote w:type="continuationSeparator" w:id="1">
    <w:p w:rsidR="00610482" w:rsidRDefault="00610482" w:rsidP="00ED3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10DE66"/>
    <w:multiLevelType w:val="singleLevel"/>
    <w:tmpl w:val="AD10DE66"/>
    <w:lvl w:ilvl="0">
      <w:start w:val="1"/>
      <w:numFmt w:val="chineseCounting"/>
      <w:suff w:val="nothing"/>
      <w:lvlText w:val="（%1）"/>
      <w:lvlJc w:val="left"/>
      <w:rPr>
        <w:rFonts w:hint="eastAsia"/>
      </w:rPr>
    </w:lvl>
  </w:abstractNum>
  <w:abstractNum w:abstractNumId="1">
    <w:nsid w:val="B4C40C7B"/>
    <w:multiLevelType w:val="singleLevel"/>
    <w:tmpl w:val="B4C40C7B"/>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446E07"/>
    <w:rsid w:val="00610482"/>
    <w:rsid w:val="00AE5793"/>
    <w:rsid w:val="00ED38BB"/>
    <w:rsid w:val="44446E07"/>
    <w:rsid w:val="50DD2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8B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ED38BB"/>
    <w:pPr>
      <w:tabs>
        <w:tab w:val="center" w:pos="4153"/>
        <w:tab w:val="right" w:pos="8306"/>
      </w:tabs>
      <w:snapToGrid w:val="0"/>
      <w:jc w:val="left"/>
    </w:pPr>
    <w:rPr>
      <w:sz w:val="18"/>
      <w:szCs w:val="18"/>
    </w:rPr>
  </w:style>
  <w:style w:type="character" w:customStyle="1" w:styleId="NormalCharacter">
    <w:name w:val="NormalCharacter"/>
    <w:semiHidden/>
    <w:qFormat/>
    <w:rsid w:val="00ED38BB"/>
    <w:rPr>
      <w:rFonts w:ascii="Times New Roman" w:eastAsia="宋体" w:hAnsi="Times New Roman" w:cs="Times New Roman"/>
      <w:kern w:val="2"/>
      <w:sz w:val="21"/>
      <w:szCs w:val="24"/>
      <w:lang w:val="en-US" w:eastAsia="zh-CN" w:bidi="ar-SA"/>
    </w:rPr>
  </w:style>
  <w:style w:type="paragraph" w:styleId="a4">
    <w:name w:val="header"/>
    <w:basedOn w:val="a"/>
    <w:link w:val="Char"/>
    <w:rsid w:val="00AE5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E579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1031</Words>
  <Characters>5882</Characters>
  <Application>Microsoft Office Word</Application>
  <DocSecurity>0</DocSecurity>
  <Lines>49</Lines>
  <Paragraphs>13</Paragraphs>
  <ScaleCrop>false</ScaleCrop>
  <Company>Microsoft</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Sweetener</dc:creator>
  <cp:lastModifiedBy>User</cp:lastModifiedBy>
  <cp:revision>2</cp:revision>
  <dcterms:created xsi:type="dcterms:W3CDTF">2025-08-12T03:38:00Z</dcterms:created>
  <dcterms:modified xsi:type="dcterms:W3CDTF">2025-08-20T02:57:00Z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941068984CF348CD8862D56C77516C4F_11</vt:lpwstr>
  </property>
  <property fmtid="{D5CDD505-2E9C-101B-9397-08002B2CF9AE}" pid="4" name="KSOTemplateDocerSaveRecord">
    <vt:lpwstr>eyJoZGlkIjoiMTljY2Q2Nzk1ZGVkNjNkNjY2MTc1MDMzZjM4NWI1YTMiLCJ1c2VySWQiOiI0MzA5MzAyNjkifQ==</vt:lpwstr>
  </property>
</Properties>
</file>